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437025" w:rsidRPr="00D34F5A">
        <w:trPr>
          <w:trHeight w:val="3168"/>
        </w:trPr>
        <w:tc>
          <w:tcPr>
            <w:tcW w:w="9889" w:type="dxa"/>
            <w:vAlign w:val="center"/>
          </w:tcPr>
          <w:p w:rsidR="00437025" w:rsidRDefault="00C02B3E" w:rsidP="00D52046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8" o:title=""/>
                  <w10:wrap type="square" side="left"/>
                </v:shape>
              </w:pict>
            </w:r>
            <w:r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9" o:title=""/>
                </v:shape>
              </w:pict>
            </w:r>
          </w:p>
          <w:p w:rsidR="00437025" w:rsidRPr="00D3443E" w:rsidRDefault="00437025" w:rsidP="00D52046">
            <w:pPr>
              <w:jc w:val="center"/>
              <w:rPr>
                <w:rFonts w:ascii="Book Antiqua" w:hAnsi="Book Antiqua" w:cs="Book Antiqua"/>
              </w:rPr>
            </w:pPr>
          </w:p>
          <w:p w:rsidR="00437025" w:rsidRDefault="00437025" w:rsidP="00D52046">
            <w:pPr>
              <w:pStyle w:val="BodyText2"/>
            </w:pPr>
          </w:p>
          <w:p w:rsidR="00437025" w:rsidRDefault="00437025" w:rsidP="00D52046">
            <w:pPr>
              <w:pStyle w:val="BodyText2"/>
            </w:pPr>
          </w:p>
          <w:p w:rsidR="00437025" w:rsidRPr="00D3443E" w:rsidRDefault="00437025" w:rsidP="00D52046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437025" w:rsidRPr="00D3443E" w:rsidRDefault="00437025" w:rsidP="00D5204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437025" w:rsidRPr="00D3443E" w:rsidRDefault="00437025" w:rsidP="00D5204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437025" w:rsidRPr="00D3443E" w:rsidRDefault="00437025" w:rsidP="00D52046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437025" w:rsidRDefault="00437025" w:rsidP="00D52046">
            <w:pPr>
              <w:jc w:val="center"/>
            </w:pPr>
          </w:p>
          <w:p w:rsidR="00437025" w:rsidRPr="00CE4378" w:rsidRDefault="00437025" w:rsidP="00D52046">
            <w:pPr>
              <w:ind w:left="-648"/>
              <w:jc w:val="center"/>
            </w:pPr>
            <w:proofErr w:type="spellStart"/>
            <w:r w:rsidRPr="00CE4378">
              <w:t>Akademia</w:t>
            </w:r>
            <w:proofErr w:type="spellEnd"/>
            <w:r w:rsidRPr="00CE4378">
              <w:t xml:space="preserve"> e </w:t>
            </w:r>
            <w:proofErr w:type="spellStart"/>
            <w:r w:rsidRPr="00CE4378">
              <w:t>Kosovës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për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Siguri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Publike</w:t>
            </w:r>
            <w:proofErr w:type="spellEnd"/>
            <w:r w:rsidRPr="00CE4378">
              <w:t>/</w:t>
            </w:r>
            <w:proofErr w:type="spellStart"/>
            <w:r w:rsidRPr="00CE4378">
              <w:t>Kosovska</w:t>
            </w:r>
            <w:proofErr w:type="spellEnd"/>
            <w:r w:rsidRPr="00CE4378">
              <w:t xml:space="preserve"> Academia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437025" w:rsidRPr="00D3443E" w:rsidRDefault="00437025" w:rsidP="00D52046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/Kosovo Academy for Public Safety</w:t>
            </w:r>
          </w:p>
        </w:tc>
      </w:tr>
    </w:tbl>
    <w:p w:rsidR="00437025" w:rsidRDefault="00437025" w:rsidP="00EE780E">
      <w:pPr>
        <w:rPr>
          <w:b/>
          <w:bCs/>
          <w:lang w:val="sr-Latn-CS"/>
        </w:rPr>
      </w:pPr>
    </w:p>
    <w:p w:rsidR="00437025" w:rsidRPr="00FA6D79" w:rsidRDefault="00437025" w:rsidP="00EE780E">
      <w:pPr>
        <w:rPr>
          <w:b/>
          <w:bCs/>
          <w:lang w:val="sr-Latn-CS"/>
        </w:rPr>
      </w:pPr>
    </w:p>
    <w:p w:rsidR="00437025" w:rsidRPr="00FA6D79" w:rsidRDefault="00437025">
      <w:pPr>
        <w:jc w:val="center"/>
        <w:rPr>
          <w:b/>
          <w:bCs/>
          <w:sz w:val="36"/>
          <w:szCs w:val="36"/>
          <w:lang w:val="sr-Latn-CS"/>
        </w:rPr>
      </w:pPr>
      <w:r w:rsidRPr="00FA6D79">
        <w:rPr>
          <w:b/>
          <w:bCs/>
          <w:sz w:val="36"/>
          <w:szCs w:val="36"/>
          <w:lang w:val="sr-Latn-CS"/>
        </w:rPr>
        <w:t>OBAVEŠTENJE O UGOVORU</w:t>
      </w:r>
    </w:p>
    <w:p w:rsidR="00437025" w:rsidRPr="00FA6D79" w:rsidRDefault="00437025">
      <w:pPr>
        <w:jc w:val="center"/>
        <w:rPr>
          <w:b/>
          <w:bCs/>
          <w:i/>
          <w:iCs/>
          <w:sz w:val="24"/>
          <w:szCs w:val="24"/>
          <w:lang w:val="sr-Latn-CS"/>
        </w:rPr>
      </w:pPr>
      <w:r w:rsidRPr="00DE10E9">
        <w:rPr>
          <w:b/>
          <w:bCs/>
          <w:i/>
          <w:iCs/>
          <w:sz w:val="24"/>
          <w:szCs w:val="24"/>
          <w:lang w:val="sr-Latn-CS"/>
        </w:rPr>
        <w:t>SNABDEVANJE</w:t>
      </w:r>
    </w:p>
    <w:p w:rsidR="00437025" w:rsidRPr="00FA6D79" w:rsidRDefault="00437025">
      <w:pPr>
        <w:jc w:val="center"/>
        <w:rPr>
          <w:i/>
          <w:iCs/>
          <w:sz w:val="18"/>
          <w:szCs w:val="18"/>
          <w:lang w:val="sr-Latn-CS"/>
        </w:rPr>
      </w:pPr>
      <w:r w:rsidRPr="00FA6D79">
        <w:rPr>
          <w:i/>
          <w:iCs/>
          <w:lang w:val="sr-Latn-CS"/>
        </w:rPr>
        <w:t xml:space="preserve">Po članu </w:t>
      </w:r>
      <w:r w:rsidRPr="00FA6D79">
        <w:rPr>
          <w:i/>
          <w:iCs/>
          <w:sz w:val="18"/>
          <w:szCs w:val="18"/>
          <w:lang w:val="sr-Latn-CS"/>
        </w:rPr>
        <w:t xml:space="preserve"> 40 Zakona br. 04/L-042 o javnim nabavkama na Kosovu</w:t>
      </w:r>
    </w:p>
    <w:p w:rsidR="00437025" w:rsidRPr="00FA6D79" w:rsidRDefault="00437025" w:rsidP="008A6F5D">
      <w:pPr>
        <w:rPr>
          <w:b/>
          <w:bCs/>
          <w:sz w:val="24"/>
          <w:szCs w:val="24"/>
          <w:lang w:val="sr-Latn-CS"/>
        </w:rPr>
      </w:pPr>
    </w:p>
    <w:p w:rsidR="00437025" w:rsidRPr="00FA6D79" w:rsidRDefault="00437025" w:rsidP="008A6F5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Datum pripreme obaveštenja:  </w:t>
      </w:r>
      <w:r w:rsidR="00D87B9E">
        <w:rPr>
          <w:b/>
          <w:bCs/>
          <w:color w:val="0000FF"/>
          <w:sz w:val="24"/>
          <w:szCs w:val="24"/>
          <w:lang w:val="sr-Latn-CS"/>
        </w:rPr>
        <w:t>22.02.2013</w:t>
      </w:r>
    </w:p>
    <w:p w:rsidR="00437025" w:rsidRPr="00FA6D79" w:rsidRDefault="00437025">
      <w:pPr>
        <w:jc w:val="center"/>
        <w:rPr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437025" w:rsidRPr="00FA6D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7025" w:rsidRPr="00FA6D79" w:rsidRDefault="00437025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37025" w:rsidRPr="00DE10E9" w:rsidRDefault="00437025" w:rsidP="00D52046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E10E9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7025" w:rsidRPr="00DE10E9" w:rsidRDefault="00D87B9E" w:rsidP="00D52046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7025" w:rsidRPr="00DE10E9" w:rsidRDefault="00D87B9E" w:rsidP="00D52046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06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7025" w:rsidRPr="00DE10E9" w:rsidRDefault="00437025" w:rsidP="00D52046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E10E9">
              <w:rPr>
                <w:b/>
                <w:bCs/>
                <w:color w:val="0000FF"/>
                <w:sz w:val="24"/>
                <w:szCs w:val="24"/>
                <w:lang w:val="sr-Latn-CS"/>
              </w:rPr>
              <w:t>121</w:t>
            </w:r>
          </w:p>
        </w:tc>
      </w:tr>
    </w:tbl>
    <w:p w:rsidR="00437025" w:rsidRPr="00FA6D79" w:rsidRDefault="00437025">
      <w:pPr>
        <w:jc w:val="center"/>
        <w:rPr>
          <w:sz w:val="24"/>
          <w:szCs w:val="24"/>
          <w:lang w:val="sr-Latn-CS"/>
        </w:rPr>
      </w:pPr>
    </w:p>
    <w:p w:rsidR="00437025" w:rsidRPr="00FA6D79" w:rsidRDefault="00437025" w:rsidP="0006776A">
      <w:pPr>
        <w:rPr>
          <w:sz w:val="24"/>
          <w:szCs w:val="24"/>
          <w:lang w:val="sr-Latn-CS"/>
        </w:rPr>
      </w:pPr>
    </w:p>
    <w:p w:rsidR="00437025" w:rsidRPr="00FA6D79" w:rsidRDefault="00437025" w:rsidP="002A5107">
      <w:pPr>
        <w:spacing w:before="60"/>
        <w:rPr>
          <w:lang w:val="sr-Latn-CS"/>
        </w:rPr>
      </w:pPr>
      <w:r w:rsidRPr="00FA6D79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384"/>
        <w:gridCol w:w="2126"/>
        <w:gridCol w:w="993"/>
        <w:gridCol w:w="2409"/>
        <w:gridCol w:w="951"/>
        <w:gridCol w:w="1822"/>
      </w:tblGrid>
      <w:tr w:rsidR="00437025" w:rsidRPr="00FA6D79">
        <w:trPr>
          <w:trHeight w:val="351"/>
        </w:trPr>
        <w:tc>
          <w:tcPr>
            <w:tcW w:w="1384" w:type="dxa"/>
            <w:vAlign w:val="center"/>
          </w:tcPr>
          <w:p w:rsidR="00437025" w:rsidRPr="00FA6D79" w:rsidRDefault="00437025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Albanski</w:t>
            </w:r>
          </w:p>
        </w:tc>
        <w:tc>
          <w:tcPr>
            <w:tcW w:w="2126" w:type="dxa"/>
            <w:vAlign w:val="center"/>
          </w:tcPr>
          <w:p w:rsidR="00437025" w:rsidRPr="008D4E42" w:rsidRDefault="00D87B9E" w:rsidP="00BB311B">
            <w:pPr>
              <w:rPr>
                <w:color w:val="0000FF"/>
                <w:lang w:val="sr-Latn-CS"/>
              </w:rPr>
            </w:pPr>
            <w:r>
              <w:rPr>
                <w:color w:val="0000FF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FF"/>
                <w:lang w:val="sr-Latn-CS"/>
              </w:rPr>
              <w:instrText xml:space="preserve"> FORMCHECKBOX </w:instrText>
            </w:r>
            <w:r>
              <w:rPr>
                <w:color w:val="0000FF"/>
                <w:lang w:val="sr-Latn-CS"/>
              </w:rPr>
            </w:r>
            <w:r>
              <w:rPr>
                <w:color w:val="0000FF"/>
                <w:lang w:val="sr-Latn-C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437025" w:rsidRPr="00FA6D79" w:rsidRDefault="00437025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Srpski</w:t>
            </w:r>
          </w:p>
        </w:tc>
        <w:tc>
          <w:tcPr>
            <w:tcW w:w="2409" w:type="dxa"/>
            <w:vAlign w:val="center"/>
          </w:tcPr>
          <w:p w:rsidR="00437025" w:rsidRPr="008D4E42" w:rsidRDefault="00D87B9E" w:rsidP="00BB311B">
            <w:pPr>
              <w:rPr>
                <w:color w:val="0000FF"/>
                <w:lang w:val="sr-Latn-CS"/>
              </w:rPr>
            </w:pPr>
            <w:r>
              <w:rPr>
                <w:color w:val="0000FF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FF"/>
                <w:lang w:val="sr-Latn-CS"/>
              </w:rPr>
              <w:instrText xml:space="preserve"> FORMCHECKBOX </w:instrText>
            </w:r>
            <w:r>
              <w:rPr>
                <w:color w:val="0000FF"/>
                <w:lang w:val="sr-Latn-CS"/>
              </w:rPr>
            </w:r>
            <w:r>
              <w:rPr>
                <w:color w:val="0000FF"/>
                <w:lang w:val="sr-Latn-CS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437025" w:rsidRPr="00FA6D79" w:rsidRDefault="00437025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Engleski</w:t>
            </w:r>
          </w:p>
        </w:tc>
        <w:bookmarkStart w:id="0" w:name="Check3"/>
        <w:tc>
          <w:tcPr>
            <w:tcW w:w="1822" w:type="dxa"/>
            <w:vAlign w:val="center"/>
          </w:tcPr>
          <w:p w:rsidR="00437025" w:rsidRPr="00FA6D79" w:rsidRDefault="00437025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0"/>
          </w:p>
        </w:tc>
      </w:tr>
    </w:tbl>
    <w:p w:rsidR="00437025" w:rsidRPr="00FA6D79" w:rsidRDefault="00437025" w:rsidP="00CA32E8">
      <w:pPr>
        <w:rPr>
          <w:sz w:val="24"/>
          <w:szCs w:val="24"/>
          <w:lang w:val="sr-Latn-CS"/>
        </w:rPr>
      </w:pPr>
    </w:p>
    <w:p w:rsidR="00437025" w:rsidRPr="00FA6D79" w:rsidRDefault="00437025">
      <w:pPr>
        <w:rPr>
          <w:b/>
          <w:bCs/>
          <w:sz w:val="24"/>
          <w:szCs w:val="24"/>
          <w:lang w:val="sr-Latn-CS"/>
        </w:rPr>
      </w:pPr>
    </w:p>
    <w:p w:rsidR="00437025" w:rsidRPr="00FA6D79" w:rsidRDefault="00437025" w:rsidP="00D00899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I: UGOVORNI AUTORITET</w:t>
      </w:r>
    </w:p>
    <w:p w:rsidR="00437025" w:rsidRPr="00FA6D79" w:rsidRDefault="00437025" w:rsidP="00D00899">
      <w:pPr>
        <w:rPr>
          <w:b/>
          <w:bCs/>
          <w:sz w:val="24"/>
          <w:szCs w:val="24"/>
          <w:lang w:val="sr-Latn-CS"/>
        </w:rPr>
      </w:pPr>
    </w:p>
    <w:p w:rsidR="00437025" w:rsidRPr="00FA6D79" w:rsidRDefault="00437025" w:rsidP="0018570F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I.1 IME, ADRESA I UGOVORNOG AUTORITETA (UA)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437025" w:rsidRPr="00BF7C0F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025" w:rsidRPr="00FA6D79" w:rsidRDefault="00437025" w:rsidP="00BD5BD5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Zvaničan naziv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437025" w:rsidRPr="00BF7C0F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025" w:rsidRPr="00FA6D79" w:rsidRDefault="00437025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UA</w:t>
            </w:r>
            <w:r w:rsidRPr="00FA6D79">
              <w:rPr>
                <w:sz w:val="24"/>
                <w:szCs w:val="24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437025" w:rsidRPr="00FA6D79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37025" w:rsidRPr="00FA6D79" w:rsidRDefault="00437025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Vushtrri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7025" w:rsidRPr="00D7793D" w:rsidRDefault="00437025" w:rsidP="00BD5BD5">
            <w:pPr>
              <w:overflowPunct/>
              <w:rPr>
                <w:sz w:val="22"/>
                <w:szCs w:val="22"/>
                <w:lang w:val="en-U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broj</w:t>
            </w:r>
            <w:r>
              <w:rPr>
                <w:sz w:val="22"/>
                <w:szCs w:val="22"/>
                <w:lang w:val="en-US"/>
              </w:rPr>
              <w:t xml:space="preserve"> 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025" w:rsidRPr="00FA6D79" w:rsidRDefault="00437025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Mesto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Vushtrri</w:t>
            </w:r>
          </w:p>
        </w:tc>
      </w:tr>
      <w:tr w:rsidR="00437025" w:rsidRPr="00FA6D79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025" w:rsidRPr="00FA6D79" w:rsidRDefault="00437025" w:rsidP="00BD5BD5">
            <w:pPr>
              <w:tabs>
                <w:tab w:val="center" w:pos="2301"/>
              </w:tabs>
              <w:rPr>
                <w:lang w:val="sr-Latn-CS"/>
              </w:rPr>
            </w:pPr>
            <w:r w:rsidRPr="00FA6D79">
              <w:rPr>
                <w:b/>
                <w:bCs/>
                <w:lang w:val="sr-Latn-CS"/>
              </w:rPr>
              <w:t>Lice za kontakt</w:t>
            </w:r>
            <w:r>
              <w:rPr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  <w:r w:rsidRPr="00FA6D79">
              <w:rPr>
                <w:lang w:val="sr-Latn-CS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025" w:rsidRPr="00FA6D79" w:rsidRDefault="00437025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437025" w:rsidRPr="00FA6D79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025" w:rsidRPr="00FA6D79" w:rsidRDefault="00437025" w:rsidP="00BD5BD5">
            <w:pPr>
              <w:tabs>
                <w:tab w:val="left" w:pos="1407"/>
              </w:tabs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prokurimi.aksp@rks-gov.net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025" w:rsidRPr="00FA6D79" w:rsidRDefault="00437025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Fax</w:t>
            </w:r>
            <w:r>
              <w:rPr>
                <w:sz w:val="22"/>
                <w:szCs w:val="22"/>
                <w:lang w:val="sr-Latn-CS"/>
              </w:rPr>
              <w:t>:        /</w:t>
            </w:r>
          </w:p>
        </w:tc>
      </w:tr>
      <w:tr w:rsidR="00437025" w:rsidRPr="00FA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9923" w:type="dxa"/>
            <w:gridSpan w:val="4"/>
          </w:tcPr>
          <w:p w:rsidR="00437025" w:rsidRPr="00FA6D79" w:rsidRDefault="00437025" w:rsidP="00BD5BD5">
            <w:pPr>
              <w:tabs>
                <w:tab w:val="left" w:pos="1072"/>
              </w:tabs>
              <w:ind w:left="142"/>
              <w:rPr>
                <w:sz w:val="24"/>
                <w:szCs w:val="24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Internet adresa (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</w:tbl>
    <w:p w:rsidR="00437025" w:rsidRPr="00FA6D79" w:rsidRDefault="00437025">
      <w:pPr>
        <w:rPr>
          <w:sz w:val="24"/>
          <w:szCs w:val="24"/>
          <w:lang w:val="sr-Latn-CS"/>
        </w:rPr>
      </w:pPr>
    </w:p>
    <w:p w:rsidR="00437025" w:rsidRPr="00FA6D79" w:rsidRDefault="00437025">
      <w:pPr>
        <w:rPr>
          <w:sz w:val="24"/>
          <w:szCs w:val="24"/>
          <w:lang w:val="sr-Latn-CS"/>
        </w:rPr>
      </w:pPr>
    </w:p>
    <w:p w:rsidR="00437025" w:rsidRPr="00FA6D79" w:rsidRDefault="00437025">
      <w:pPr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56"/>
        <w:gridCol w:w="794"/>
        <w:gridCol w:w="494"/>
        <w:gridCol w:w="514"/>
      </w:tblGrid>
      <w:tr w:rsidR="00437025" w:rsidRPr="00FA6D79">
        <w:trPr>
          <w:trHeight w:val="351"/>
        </w:trPr>
        <w:tc>
          <w:tcPr>
            <w:tcW w:w="556" w:type="dxa"/>
            <w:vAlign w:val="center"/>
          </w:tcPr>
          <w:p w:rsidR="00437025" w:rsidRPr="00FA6D79" w:rsidRDefault="00437025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Da</w:t>
            </w:r>
          </w:p>
        </w:tc>
        <w:bookmarkStart w:id="1" w:name="Check4"/>
        <w:tc>
          <w:tcPr>
            <w:tcW w:w="794" w:type="dxa"/>
            <w:vAlign w:val="center"/>
          </w:tcPr>
          <w:p w:rsidR="00437025" w:rsidRPr="00FA6D79" w:rsidRDefault="00437025" w:rsidP="00CE6165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494" w:type="dxa"/>
            <w:vAlign w:val="center"/>
          </w:tcPr>
          <w:p w:rsidR="00437025" w:rsidRPr="00FA6D79" w:rsidRDefault="00437025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437025" w:rsidRPr="008D4E42" w:rsidRDefault="00D87B9E" w:rsidP="00CE6165">
            <w:pPr>
              <w:rPr>
                <w:color w:val="0000FF"/>
                <w:lang w:val="sr-Latn-CS"/>
              </w:rPr>
            </w:pPr>
            <w:r>
              <w:rPr>
                <w:color w:val="0000FF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FF"/>
                <w:lang w:val="sr-Latn-CS"/>
              </w:rPr>
              <w:instrText xml:space="preserve"> FORMCHECKBOX </w:instrText>
            </w:r>
            <w:r>
              <w:rPr>
                <w:color w:val="0000FF"/>
                <w:lang w:val="sr-Latn-CS"/>
              </w:rPr>
            </w:r>
            <w:r>
              <w:rPr>
                <w:color w:val="0000FF"/>
                <w:lang w:val="sr-Latn-CS"/>
              </w:rPr>
              <w:fldChar w:fldCharType="end"/>
            </w:r>
          </w:p>
        </w:tc>
      </w:tr>
      <w:tr w:rsidR="00437025" w:rsidRPr="00FA6D79">
        <w:trPr>
          <w:trHeight w:val="351"/>
        </w:trPr>
        <w:tc>
          <w:tcPr>
            <w:tcW w:w="556" w:type="dxa"/>
            <w:vAlign w:val="center"/>
          </w:tcPr>
          <w:p w:rsidR="00437025" w:rsidRPr="00FA6D79" w:rsidRDefault="00437025" w:rsidP="00CE6165">
            <w:pPr>
              <w:rPr>
                <w:lang w:val="sr-Latn-CS"/>
              </w:rPr>
            </w:pPr>
          </w:p>
          <w:p w:rsidR="00437025" w:rsidRPr="00FA6D79" w:rsidRDefault="00437025" w:rsidP="00CE6165">
            <w:pPr>
              <w:rPr>
                <w:lang w:val="sr-Latn-CS"/>
              </w:rPr>
            </w:pPr>
          </w:p>
        </w:tc>
        <w:tc>
          <w:tcPr>
            <w:tcW w:w="794" w:type="dxa"/>
            <w:vAlign w:val="center"/>
          </w:tcPr>
          <w:p w:rsidR="00437025" w:rsidRPr="00FA6D79" w:rsidRDefault="00437025" w:rsidP="00CE6165">
            <w:pPr>
              <w:rPr>
                <w:lang w:val="sr-Latn-CS"/>
              </w:rPr>
            </w:pPr>
          </w:p>
        </w:tc>
        <w:tc>
          <w:tcPr>
            <w:tcW w:w="494" w:type="dxa"/>
            <w:vAlign w:val="center"/>
          </w:tcPr>
          <w:p w:rsidR="00437025" w:rsidRPr="00FA6D79" w:rsidRDefault="00437025" w:rsidP="00CE6165">
            <w:pPr>
              <w:rPr>
                <w:lang w:val="sr-Latn-CS"/>
              </w:rPr>
            </w:pPr>
          </w:p>
        </w:tc>
        <w:tc>
          <w:tcPr>
            <w:tcW w:w="514" w:type="dxa"/>
            <w:vAlign w:val="center"/>
          </w:tcPr>
          <w:p w:rsidR="00437025" w:rsidRPr="00FA6D79" w:rsidRDefault="00437025" w:rsidP="00CE6165">
            <w:pPr>
              <w:rPr>
                <w:lang w:val="sr-Latn-CS"/>
              </w:rPr>
            </w:pPr>
          </w:p>
        </w:tc>
      </w:tr>
    </w:tbl>
    <w:p w:rsidR="00437025" w:rsidRPr="00FA6D79" w:rsidRDefault="00437025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  <w:r w:rsidRPr="00FA6D79">
        <w:rPr>
          <w:sz w:val="22"/>
          <w:szCs w:val="22"/>
          <w:lang w:val="sr-Latn-CS"/>
        </w:rPr>
        <w:t xml:space="preserve">Ugovorni  autoritet kupuje u ime drugih  ugovornih autoriteta  </w:t>
      </w:r>
      <w:r w:rsidRPr="00FA6D79">
        <w:rPr>
          <w:b/>
          <w:bCs/>
          <w:sz w:val="24"/>
          <w:szCs w:val="24"/>
          <w:lang w:val="sr-Latn-CS"/>
        </w:rPr>
        <w:t xml:space="preserve">      </w:t>
      </w:r>
    </w:p>
    <w:p w:rsidR="00437025" w:rsidRPr="00FA6D79" w:rsidRDefault="00437025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</w:p>
    <w:p w:rsidR="00437025" w:rsidRPr="00FA6D79" w:rsidRDefault="00437025" w:rsidP="00CF5B5B">
      <w:pPr>
        <w:tabs>
          <w:tab w:val="left" w:pos="8188"/>
        </w:tabs>
        <w:rPr>
          <w:sz w:val="22"/>
          <w:szCs w:val="22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437025" w:rsidRPr="00FA6D79" w:rsidRDefault="00437025" w:rsidP="00FA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i/>
          <w:iCs/>
          <w:sz w:val="24"/>
          <w:szCs w:val="24"/>
          <w:lang w:val="sr-Latn-CS"/>
        </w:rPr>
        <w:t>Ukoliko da</w:t>
      </w:r>
      <w:r w:rsidRPr="00FA6D79">
        <w:rPr>
          <w:sz w:val="24"/>
          <w:szCs w:val="24"/>
          <w:lang w:val="sr-Latn-CS"/>
        </w:rPr>
        <w:t>, specifikuj identitet svih Ugovornih Autoriteta koji imaju pravo da naručuju pod uslovima ugovora ili referiši se Aneksu.</w:t>
      </w:r>
    </w:p>
    <w:p w:rsidR="00437025" w:rsidRPr="00FA6D79" w:rsidRDefault="00437025" w:rsidP="008A4CEF">
      <w:pPr>
        <w:tabs>
          <w:tab w:val="left" w:pos="6045"/>
        </w:tabs>
        <w:rPr>
          <w:sz w:val="24"/>
          <w:szCs w:val="24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437025" w:rsidRPr="00FA6D79" w:rsidRDefault="00437025" w:rsidP="00FB2B91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II: PREDMET UGOVORA</w:t>
      </w:r>
    </w:p>
    <w:p w:rsidR="00437025" w:rsidRPr="00FA6D79" w:rsidRDefault="00437025">
      <w:pPr>
        <w:rPr>
          <w:sz w:val="24"/>
          <w:szCs w:val="24"/>
          <w:lang w:val="sr-Latn-CS"/>
        </w:rPr>
      </w:pPr>
    </w:p>
    <w:p w:rsidR="00437025" w:rsidRPr="00FA6D79" w:rsidRDefault="00437025" w:rsidP="00D44B9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II.1 OPIS</w:t>
      </w:r>
    </w:p>
    <w:tbl>
      <w:tblPr>
        <w:tblW w:w="9781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8"/>
        <w:gridCol w:w="3105"/>
        <w:gridCol w:w="3213"/>
        <w:gridCol w:w="3213"/>
        <w:gridCol w:w="142"/>
      </w:tblGrid>
      <w:tr w:rsidR="00437025" w:rsidRPr="00FA6D79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025" w:rsidRPr="00FA6D79" w:rsidRDefault="00437025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II.1.1 Naslov ugovora koji je dodelio ugovorni autoritet:</w:t>
            </w:r>
          </w:p>
          <w:p w:rsidR="00437025" w:rsidRDefault="00C04D71" w:rsidP="00C04D71">
            <w:pPr>
              <w:jc w:val="center"/>
              <w:rPr>
                <w:b/>
                <w:bCs/>
                <w:color w:val="3333FF"/>
                <w:sz w:val="28"/>
                <w:szCs w:val="28"/>
                <w:lang w:val="sr-Latn-CS"/>
              </w:rPr>
            </w:pPr>
            <w:r w:rsidRPr="00C04D71">
              <w:rPr>
                <w:b/>
                <w:bCs/>
                <w:color w:val="3333FF"/>
                <w:sz w:val="28"/>
                <w:szCs w:val="28"/>
                <w:lang w:val="sr-Latn-CS"/>
              </w:rPr>
              <w:t>Snabdevanje inventarom</w:t>
            </w:r>
          </w:p>
          <w:p w:rsidR="00C04D71" w:rsidRPr="00C04D71" w:rsidRDefault="00C04D71" w:rsidP="00C04D71">
            <w:pPr>
              <w:jc w:val="center"/>
              <w:rPr>
                <w:b/>
                <w:bCs/>
                <w:color w:val="3333FF"/>
                <w:sz w:val="28"/>
                <w:szCs w:val="28"/>
                <w:lang w:val="sr-Latn-CS"/>
              </w:rPr>
            </w:pPr>
          </w:p>
        </w:tc>
      </w:tr>
      <w:tr w:rsidR="00437025" w:rsidRPr="008D4E42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025" w:rsidRPr="00FA6D79" w:rsidRDefault="00437025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II.1.2 Vrsta ugovora i lokacija radova, mesto isporuke ili izvršavanja</w:t>
            </w:r>
          </w:p>
          <w:p w:rsidR="00437025" w:rsidRPr="00FA6D79" w:rsidRDefault="00437025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2"/>
                <w:szCs w:val="22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bookmarkStart w:id="2" w:name="Check6"/>
      <w:tr w:rsidR="00437025" w:rsidRPr="00FA6D79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025" w:rsidRPr="00FA6D79" w:rsidRDefault="00437025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"/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025" w:rsidRPr="00FA6D79" w:rsidRDefault="00D87B9E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D87B9E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7B9E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Pr="00D87B9E">
              <w:rPr>
                <w:b/>
                <w:bCs/>
                <w:sz w:val="24"/>
                <w:szCs w:val="24"/>
                <w:lang w:val="sr-Latn-CS"/>
              </w:rPr>
            </w:r>
            <w:r w:rsidRPr="00D87B9E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r w:rsidR="00437025" w:rsidRPr="00D87B9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437025" w:rsidRPr="00FA6D79">
              <w:rPr>
                <w:b/>
                <w:bCs/>
                <w:sz w:val="24"/>
                <w:szCs w:val="24"/>
                <w:lang w:val="sr-Latn-CS"/>
              </w:rPr>
              <w:t xml:space="preserve">    Snabdevanje</w:t>
            </w:r>
          </w:p>
        </w:tc>
        <w:bookmarkStart w:id="3" w:name="Check8"/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025" w:rsidRPr="00FA6D79" w:rsidRDefault="00437025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"/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Usluge</w:t>
            </w:r>
          </w:p>
        </w:tc>
      </w:tr>
      <w:bookmarkStart w:id="4" w:name="Check10"/>
      <w:tr w:rsidR="00437025" w:rsidRPr="00FA6D79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025" w:rsidRPr="00FA6D79" w:rsidRDefault="00437025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4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>Izvršenje</w:t>
            </w:r>
          </w:p>
          <w:bookmarkStart w:id="5" w:name="Check9"/>
          <w:p w:rsidR="00437025" w:rsidRPr="00FA6D79" w:rsidRDefault="00437025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5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>Plan i izvršenje</w:t>
            </w:r>
          </w:p>
          <w:bookmarkStart w:id="6" w:name="Check11"/>
          <w:p w:rsidR="00437025" w:rsidRPr="00FA6D79" w:rsidRDefault="00437025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6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 xml:space="preserve">Ostvarivanje, bilo kojim sredstvima, 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025" w:rsidRPr="00FA6D79" w:rsidRDefault="00D87B9E" w:rsidP="00A03179">
            <w:pPr>
              <w:rPr>
                <w:sz w:val="24"/>
                <w:szCs w:val="24"/>
                <w:lang w:val="sr-Latn-CS"/>
              </w:rPr>
            </w:pPr>
            <w:r w:rsidRPr="00D87B9E">
              <w:rPr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7B9E"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Pr="00D87B9E">
              <w:rPr>
                <w:sz w:val="24"/>
                <w:szCs w:val="24"/>
                <w:lang w:val="sr-Latn-CS"/>
              </w:rPr>
            </w:r>
            <w:r w:rsidRPr="00D87B9E">
              <w:rPr>
                <w:sz w:val="24"/>
                <w:szCs w:val="24"/>
                <w:lang w:val="sr-Latn-CS"/>
              </w:rPr>
              <w:fldChar w:fldCharType="end"/>
            </w:r>
            <w:r w:rsidR="00437025">
              <w:rPr>
                <w:sz w:val="24"/>
                <w:szCs w:val="24"/>
                <w:lang w:val="sr-Latn-CS"/>
              </w:rPr>
              <w:t xml:space="preserve"> </w:t>
            </w:r>
            <w:r w:rsidR="00437025" w:rsidRPr="00FA6D79">
              <w:rPr>
                <w:sz w:val="24"/>
                <w:szCs w:val="24"/>
                <w:lang w:val="sr-Latn-CS"/>
              </w:rPr>
              <w:t>Kupovina</w:t>
            </w:r>
          </w:p>
          <w:bookmarkStart w:id="7" w:name="Check13"/>
          <w:p w:rsidR="00437025" w:rsidRPr="00FA6D79" w:rsidRDefault="00437025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7"/>
            <w:r w:rsidRPr="00FA6D79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8" w:name="Check14"/>
          <w:p w:rsidR="00437025" w:rsidRPr="00FA6D79" w:rsidRDefault="00437025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>Zakup</w:t>
            </w:r>
          </w:p>
          <w:bookmarkStart w:id="9" w:name="Check15"/>
          <w:p w:rsidR="00437025" w:rsidRPr="00FA6D79" w:rsidRDefault="00437025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>Kupovina na kredit</w:t>
            </w:r>
          </w:p>
          <w:bookmarkStart w:id="10" w:name="Check16"/>
          <w:p w:rsidR="00437025" w:rsidRPr="00FA6D79" w:rsidRDefault="00437025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>Njihovo kombiniranje</w:t>
            </w:r>
          </w:p>
          <w:p w:rsidR="00437025" w:rsidRPr="00FA6D79" w:rsidRDefault="00437025" w:rsidP="00547255">
            <w:pPr>
              <w:rPr>
                <w:i/>
                <w:iCs/>
                <w:lang w:val="sr-Latn-CS"/>
              </w:rPr>
            </w:pPr>
          </w:p>
          <w:p w:rsidR="00437025" w:rsidRPr="00FA6D79" w:rsidRDefault="00437025" w:rsidP="00547255">
            <w:pPr>
              <w:rPr>
                <w:i/>
                <w:iCs/>
                <w:lang w:val="sr-Latn-CS"/>
              </w:rPr>
            </w:pPr>
          </w:p>
          <w:p w:rsidR="00437025" w:rsidRPr="00FA6D79" w:rsidRDefault="00437025" w:rsidP="00547255">
            <w:pPr>
              <w:rPr>
                <w:i/>
                <w:iCs/>
                <w:lang w:val="sr-Latn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025" w:rsidRPr="00FA6D79" w:rsidRDefault="00437025" w:rsidP="00547255">
            <w:pPr>
              <w:rPr>
                <w:sz w:val="24"/>
                <w:szCs w:val="24"/>
                <w:lang w:val="sr-Latn-CS"/>
              </w:rPr>
            </w:pPr>
          </w:p>
          <w:p w:rsidR="00437025" w:rsidRPr="00FA6D79" w:rsidRDefault="00437025" w:rsidP="00547255">
            <w:pPr>
              <w:rPr>
                <w:sz w:val="24"/>
                <w:szCs w:val="24"/>
                <w:lang w:val="sr-Latn-CS"/>
              </w:rPr>
            </w:pPr>
          </w:p>
          <w:p w:rsidR="00437025" w:rsidRPr="00FA6D79" w:rsidRDefault="00437025" w:rsidP="00547255">
            <w:pPr>
              <w:rPr>
                <w:sz w:val="24"/>
                <w:szCs w:val="24"/>
                <w:lang w:val="sr-Latn-CS"/>
              </w:rPr>
            </w:pPr>
          </w:p>
        </w:tc>
      </w:tr>
      <w:tr w:rsidR="00437025" w:rsidRPr="00FA6D79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025" w:rsidRPr="00FA6D79" w:rsidRDefault="00437025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437025" w:rsidRPr="00FA6D79" w:rsidRDefault="00437025" w:rsidP="00FA6D79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025" w:rsidRPr="00FA6D79" w:rsidRDefault="00437025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isporuke</w:t>
            </w:r>
          </w:p>
          <w:p w:rsidR="00437025" w:rsidRPr="00FA6D79" w:rsidRDefault="00437025" w:rsidP="00547255">
            <w:pPr>
              <w:rPr>
                <w:sz w:val="24"/>
                <w:szCs w:val="24"/>
                <w:lang w:val="sr-Latn-CS"/>
              </w:rPr>
            </w:pPr>
          </w:p>
          <w:p w:rsidR="00437025" w:rsidRPr="00FA6D79" w:rsidRDefault="00D87B9E" w:rsidP="00547255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AKSP – Vushtrri 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025" w:rsidRDefault="00437025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izvršavanja</w:t>
            </w:r>
          </w:p>
          <w:p w:rsidR="00437025" w:rsidRPr="00FA6D79" w:rsidRDefault="00437025" w:rsidP="00B902AD">
            <w:pPr>
              <w:rPr>
                <w:sz w:val="24"/>
                <w:szCs w:val="24"/>
                <w:lang w:val="sr-Latn-CS"/>
              </w:rPr>
            </w:pPr>
          </w:p>
          <w:p w:rsidR="00437025" w:rsidRPr="00FA6D79" w:rsidRDefault="00437025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</w:t>
            </w:r>
            <w:r>
              <w:rPr>
                <w:sz w:val="24"/>
                <w:szCs w:val="24"/>
                <w:lang w:val="sr-Latn-CS"/>
              </w:rPr>
              <w:t>__</w:t>
            </w:r>
          </w:p>
        </w:tc>
      </w:tr>
      <w:tr w:rsidR="00437025" w:rsidRPr="00FA6D79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025" w:rsidRPr="00FA6D79" w:rsidRDefault="00437025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II.1.3 Obaveštenje obuhvata</w:t>
            </w:r>
          </w:p>
          <w:p w:rsidR="00437025" w:rsidRPr="00FA6D79" w:rsidRDefault="00437025" w:rsidP="00547255">
            <w:pPr>
              <w:rPr>
                <w:sz w:val="24"/>
                <w:szCs w:val="24"/>
                <w:lang w:val="sr-Latn-CS"/>
              </w:rPr>
            </w:pPr>
          </w:p>
          <w:p w:rsidR="00437025" w:rsidRPr="00FA6D79" w:rsidRDefault="00437025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Jedan javan ugovor: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025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437025" w:rsidRPr="00FA6D79" w:rsidRDefault="00437025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1" w:name="Check17"/>
              <w:tc>
                <w:tcPr>
                  <w:tcW w:w="794" w:type="dxa"/>
                  <w:vAlign w:val="center"/>
                </w:tcPr>
                <w:p w:rsidR="00437025" w:rsidRPr="00FA6D79" w:rsidRDefault="00D87B9E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1"/>
                </w:p>
              </w:tc>
              <w:tc>
                <w:tcPr>
                  <w:tcW w:w="494" w:type="dxa"/>
                  <w:vAlign w:val="center"/>
                </w:tcPr>
                <w:p w:rsidR="00437025" w:rsidRPr="00FA6D79" w:rsidRDefault="00437025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2" w:name="Check18"/>
              <w:tc>
                <w:tcPr>
                  <w:tcW w:w="514" w:type="dxa"/>
                  <w:vAlign w:val="center"/>
                </w:tcPr>
                <w:p w:rsidR="00437025" w:rsidRPr="00FA6D79" w:rsidRDefault="00437025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2"/>
                </w:p>
              </w:tc>
            </w:tr>
          </w:tbl>
          <w:p w:rsidR="00437025" w:rsidRPr="00FA6D79" w:rsidRDefault="00437025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  <w:p w:rsidR="00437025" w:rsidRPr="00FA6D79" w:rsidRDefault="00437025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025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437025" w:rsidRPr="00FA6D79" w:rsidRDefault="00437025" w:rsidP="00B902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3" w:name="Check19"/>
              <w:tc>
                <w:tcPr>
                  <w:tcW w:w="794" w:type="dxa"/>
                  <w:vAlign w:val="center"/>
                </w:tcPr>
                <w:p w:rsidR="00437025" w:rsidRPr="00FA6D79" w:rsidRDefault="00437025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3"/>
                </w:p>
              </w:tc>
              <w:tc>
                <w:tcPr>
                  <w:tcW w:w="494" w:type="dxa"/>
                  <w:vAlign w:val="center"/>
                </w:tcPr>
                <w:p w:rsidR="00437025" w:rsidRPr="00FA6D79" w:rsidRDefault="00437025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4" w:name="Check20"/>
              <w:tc>
                <w:tcPr>
                  <w:tcW w:w="514" w:type="dxa"/>
                  <w:vAlign w:val="center"/>
                </w:tcPr>
                <w:p w:rsidR="00437025" w:rsidRPr="00FA6D79" w:rsidRDefault="00D87B9E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4"/>
                </w:p>
              </w:tc>
            </w:tr>
          </w:tbl>
          <w:p w:rsidR="00437025" w:rsidRPr="00FA6D79" w:rsidRDefault="00437025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437025" w:rsidRPr="008D4E42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025" w:rsidRPr="00FA6D79" w:rsidRDefault="00437025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II.1.4 Informacije o javnom okvirnom ugovoru (</w:t>
            </w: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po potrebi)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437025" w:rsidRPr="00FA6D79" w:rsidRDefault="00437025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437025" w:rsidRPr="00FA6D79" w:rsidRDefault="00437025" w:rsidP="00A03179">
            <w:pPr>
              <w:tabs>
                <w:tab w:val="center" w:pos="4656"/>
              </w:tabs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Javni okvirni ugovor sa jednim </w:t>
            </w:r>
            <w:r>
              <w:rPr>
                <w:sz w:val="24"/>
                <w:szCs w:val="24"/>
                <w:lang w:val="sr-Latn-CS"/>
              </w:rPr>
              <w:tab/>
            </w:r>
            <w:bookmarkStart w:id="15" w:name="Check21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</w:p>
          <w:p w:rsidR="00437025" w:rsidRPr="00FA6D79" w:rsidRDefault="00437025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ekonomskim operaterom</w:t>
            </w:r>
          </w:p>
          <w:p w:rsidR="00437025" w:rsidRPr="00FA6D79" w:rsidRDefault="00437025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   </w:t>
            </w:r>
          </w:p>
          <w:p w:rsidR="00437025" w:rsidRPr="00FA6D79" w:rsidRDefault="00437025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Javni okvirni ugovor sa nekoliko </w:t>
            </w:r>
            <w:r>
              <w:rPr>
                <w:sz w:val="24"/>
                <w:szCs w:val="24"/>
                <w:lang w:val="sr-Latn-CS"/>
              </w:rPr>
              <w:t xml:space="preserve">                      </w:t>
            </w:r>
            <w:bookmarkStart w:id="16" w:name="Check22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437025" w:rsidRPr="00FA6D79" w:rsidRDefault="00437025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ekonomskih operatera</w:t>
            </w:r>
          </w:p>
          <w:p w:rsidR="00437025" w:rsidRPr="00FA6D79" w:rsidRDefault="00437025" w:rsidP="006904B0">
            <w:pPr>
              <w:rPr>
                <w:sz w:val="24"/>
                <w:szCs w:val="24"/>
                <w:lang w:val="sr-Latn-CS"/>
              </w:rPr>
            </w:pPr>
          </w:p>
          <w:p w:rsidR="00437025" w:rsidRPr="00FA6D79" w:rsidRDefault="00437025" w:rsidP="006904B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Izvršenje ugovora:</w:t>
            </w:r>
          </w:p>
          <w:p w:rsidR="00437025" w:rsidRPr="00FA6D79" w:rsidRDefault="00437025" w:rsidP="006904B0">
            <w:pPr>
              <w:rPr>
                <w:sz w:val="24"/>
                <w:szCs w:val="24"/>
                <w:lang w:val="sr-Latn-CS"/>
              </w:rPr>
            </w:pPr>
          </w:p>
          <w:p w:rsidR="00437025" w:rsidRPr="00FA6D79" w:rsidRDefault="00437025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025" w:rsidRPr="00FA6D79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7" w:name="Check23"/>
                <w:p w:rsidR="00437025" w:rsidRPr="00FA6D79" w:rsidRDefault="00437025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</w:tr>
          </w:tbl>
          <w:p w:rsidR="00437025" w:rsidRPr="00FA6D79" w:rsidRDefault="00437025" w:rsidP="006904B0">
            <w:pPr>
              <w:rPr>
                <w:sz w:val="24"/>
                <w:szCs w:val="24"/>
                <w:lang w:val="sr-Latn-CS"/>
              </w:rPr>
            </w:pPr>
          </w:p>
          <w:p w:rsidR="00437025" w:rsidRPr="00FA6D79" w:rsidRDefault="00437025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437025" w:rsidRPr="00FA6D79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24"/>
                <w:p w:rsidR="00437025" w:rsidRPr="00FA6D79" w:rsidRDefault="00437025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437025" w:rsidRPr="00FA6D79" w:rsidRDefault="00437025" w:rsidP="006904B0">
            <w:pPr>
              <w:rPr>
                <w:sz w:val="24"/>
                <w:szCs w:val="24"/>
                <w:lang w:val="sr-Latn-CS"/>
              </w:rPr>
            </w:pPr>
          </w:p>
          <w:p w:rsidR="00437025" w:rsidRPr="00FA6D79" w:rsidRDefault="00437025" w:rsidP="006904B0">
            <w:pPr>
              <w:rPr>
                <w:sz w:val="24"/>
                <w:szCs w:val="24"/>
                <w:lang w:val="sr-Latn-CS"/>
              </w:rPr>
            </w:pPr>
          </w:p>
          <w:p w:rsidR="00437025" w:rsidRPr="00FA6D79" w:rsidRDefault="00437025" w:rsidP="006904B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Trajanje javnog okvirnog ugovora:</w:t>
            </w:r>
            <w:r w:rsidRPr="00FA6D79">
              <w:rPr>
                <w:sz w:val="24"/>
                <w:szCs w:val="24"/>
                <w:lang w:val="sr-Latn-CS"/>
              </w:rPr>
              <w:t xml:space="preserve"> u mesecima _____</w:t>
            </w:r>
          </w:p>
          <w:p w:rsidR="00437025" w:rsidRPr="00FA6D79" w:rsidRDefault="00437025" w:rsidP="00B902AD">
            <w:pPr>
              <w:rPr>
                <w:sz w:val="24"/>
                <w:szCs w:val="24"/>
                <w:lang w:val="sr-Latn-CS"/>
              </w:rPr>
            </w:pPr>
          </w:p>
        </w:tc>
      </w:tr>
      <w:tr w:rsidR="00437025" w:rsidRPr="008D4E42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025" w:rsidRDefault="00437025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II.1.5) Kratak opis predmeta ugovora </w:t>
            </w:r>
          </w:p>
          <w:p w:rsidR="00437025" w:rsidRPr="008D4E42" w:rsidRDefault="00437025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                                           </w:t>
            </w:r>
            <w:proofErr w:type="spellStart"/>
            <w:r>
              <w:rPr>
                <w:b/>
                <w:bCs/>
                <w:color w:val="0000FF"/>
                <w:sz w:val="28"/>
                <w:szCs w:val="28"/>
              </w:rPr>
              <w:t>Snabdevanje</w:t>
            </w:r>
            <w:proofErr w:type="spellEnd"/>
            <w:r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  <w:sz w:val="28"/>
                <w:szCs w:val="28"/>
              </w:rPr>
              <w:t>inventarom</w:t>
            </w:r>
            <w:proofErr w:type="spellEnd"/>
            <w:r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</w:p>
        </w:tc>
      </w:tr>
      <w:tr w:rsidR="00437025" w:rsidRPr="00FA6D79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025" w:rsidRPr="00FA6D79" w:rsidRDefault="00437025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II.1.6) Klasifikacija po zajedničkom rečniku nabavki (ZRN):</w:t>
            </w:r>
          </w:p>
          <w:p w:rsidR="00437025" w:rsidRPr="00D7793D" w:rsidRDefault="00437025" w:rsidP="00ED68E3">
            <w:pPr>
              <w:rPr>
                <w:color w:val="0000FF"/>
                <w:sz w:val="24"/>
                <w:szCs w:val="24"/>
                <w:lang w:val="sr-Latn-CS"/>
              </w:rPr>
            </w:pPr>
            <w:r w:rsidRPr="00D7793D">
              <w:rPr>
                <w:b/>
                <w:bCs/>
                <w:color w:val="0000FF"/>
                <w:sz w:val="40"/>
                <w:szCs w:val="40"/>
              </w:rPr>
              <w:lastRenderedPageBreak/>
              <w:t>20.00.00.00-6</w:t>
            </w:r>
          </w:p>
        </w:tc>
      </w:tr>
      <w:tr w:rsidR="00437025" w:rsidRPr="00FA6D79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7025" w:rsidRPr="00FA6D79" w:rsidRDefault="00437025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II.1.7) Varijante su prihvaćene: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025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437025" w:rsidRPr="00FA6D79" w:rsidRDefault="00437025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9" w:name="Check25"/>
              <w:tc>
                <w:tcPr>
                  <w:tcW w:w="794" w:type="dxa"/>
                  <w:vAlign w:val="center"/>
                </w:tcPr>
                <w:p w:rsidR="00437025" w:rsidRPr="00FA6D79" w:rsidRDefault="00437025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vAlign w:val="center"/>
                </w:tcPr>
                <w:p w:rsidR="00437025" w:rsidRPr="00FA6D79" w:rsidRDefault="00437025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437025" w:rsidRPr="00D87B9E" w:rsidRDefault="00D87B9E" w:rsidP="00547255">
                  <w:pPr>
                    <w:rPr>
                      <w:lang w:val="sr-Latn-CS"/>
                    </w:rPr>
                  </w:pPr>
                  <w:r w:rsidRPr="00D87B9E">
                    <w:rPr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D87B9E">
                    <w:rPr>
                      <w:lang w:val="sr-Latn-CS"/>
                    </w:rPr>
                    <w:instrText xml:space="preserve"> FORMCHECKBOX </w:instrText>
                  </w:r>
                  <w:r w:rsidRPr="00D87B9E">
                    <w:rPr>
                      <w:lang w:val="sr-Latn-CS"/>
                    </w:rPr>
                  </w:r>
                  <w:r w:rsidRPr="00D87B9E">
                    <w:rPr>
                      <w:lang w:val="sr-Latn-CS"/>
                    </w:rPr>
                    <w:fldChar w:fldCharType="end"/>
                  </w:r>
                </w:p>
              </w:tc>
            </w:tr>
          </w:tbl>
          <w:p w:rsidR="00437025" w:rsidRPr="00FA6D79" w:rsidRDefault="00437025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437025" w:rsidRPr="008D4E42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25" w:rsidRPr="00FA6D79" w:rsidRDefault="00437025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II.1.8) Podela na grupe: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025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437025" w:rsidRPr="00FA6D79" w:rsidRDefault="00437025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0" w:name="Check27"/>
              <w:tc>
                <w:tcPr>
                  <w:tcW w:w="794" w:type="dxa"/>
                  <w:vAlign w:val="center"/>
                </w:tcPr>
                <w:p w:rsidR="00437025" w:rsidRPr="00FA6D79" w:rsidRDefault="00437025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437025" w:rsidRPr="00FA6D79" w:rsidRDefault="00437025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1" w:name="Check28"/>
              <w:tc>
                <w:tcPr>
                  <w:tcW w:w="514" w:type="dxa"/>
                  <w:vAlign w:val="center"/>
                </w:tcPr>
                <w:p w:rsidR="00437025" w:rsidRPr="00FA6D79" w:rsidRDefault="00D87B9E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1"/>
                </w:p>
              </w:tc>
            </w:tr>
          </w:tbl>
          <w:p w:rsidR="00437025" w:rsidRPr="00FA6D79" w:rsidRDefault="00437025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</w:p>
          <w:p w:rsidR="00437025" w:rsidRPr="00FA6D79" w:rsidRDefault="00437025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437025" w:rsidRPr="00FA6D79" w:rsidRDefault="00437025" w:rsidP="00ED68E3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Ako je odgovor da</w:t>
            </w:r>
            <w:r w:rsidRPr="00FA6D79">
              <w:rPr>
                <w:sz w:val="24"/>
                <w:szCs w:val="24"/>
                <w:lang w:val="sr-Latn-CS"/>
              </w:rPr>
              <w:t xml:space="preserve">, tenderi se podnose za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(označiti samo jednu kućicu)</w:t>
            </w:r>
          </w:p>
          <w:p w:rsidR="00437025" w:rsidRPr="00FA6D79" w:rsidRDefault="00437025" w:rsidP="0054725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 xml:space="preserve"> </w:t>
            </w:r>
          </w:p>
          <w:p w:rsidR="00437025" w:rsidRPr="00FA6D79" w:rsidRDefault="00D87B9E" w:rsidP="00A0317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D87B9E">
              <w:rPr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7B9E"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Pr="00D87B9E">
              <w:rPr>
                <w:sz w:val="24"/>
                <w:szCs w:val="24"/>
                <w:lang w:val="sr-Latn-CS"/>
              </w:rPr>
            </w:r>
            <w:r w:rsidRPr="00D87B9E">
              <w:rPr>
                <w:sz w:val="24"/>
                <w:szCs w:val="24"/>
                <w:lang w:val="sr-Latn-CS"/>
              </w:rPr>
              <w:fldChar w:fldCharType="end"/>
            </w:r>
            <w:r w:rsidR="00437025" w:rsidRPr="00FA6D79">
              <w:rPr>
                <w:sz w:val="24"/>
                <w:szCs w:val="24"/>
                <w:lang w:val="sr-Latn-CS"/>
              </w:rPr>
              <w:t xml:space="preserve">  samo jednu grupu           </w:t>
            </w:r>
            <w:bookmarkStart w:id="22" w:name="Check30"/>
            <w:r w:rsidR="00437025">
              <w:rPr>
                <w:sz w:val="24"/>
                <w:szCs w:val="24"/>
                <w:lang w:val="sr-Latn-C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025"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="00437025">
              <w:rPr>
                <w:sz w:val="24"/>
                <w:szCs w:val="24"/>
                <w:lang w:val="sr-Latn-CS"/>
              </w:rPr>
            </w:r>
            <w:r w:rsidR="00437025">
              <w:rPr>
                <w:sz w:val="24"/>
                <w:szCs w:val="24"/>
                <w:lang w:val="sr-Latn-CS"/>
              </w:rPr>
              <w:fldChar w:fldCharType="end"/>
            </w:r>
            <w:bookmarkEnd w:id="22"/>
            <w:r w:rsidR="00437025" w:rsidRPr="00FA6D79">
              <w:rPr>
                <w:sz w:val="24"/>
                <w:szCs w:val="24"/>
                <w:lang w:val="sr-Latn-CS"/>
              </w:rPr>
              <w:t xml:space="preserve"> </w:t>
            </w:r>
            <w:r w:rsidR="00437025" w:rsidRPr="00FA6D79">
              <w:rPr>
                <w:b/>
                <w:bCs/>
                <w:sz w:val="32"/>
                <w:szCs w:val="32"/>
                <w:lang w:val="sr-Latn-CS"/>
              </w:rPr>
              <w:t xml:space="preserve"> </w:t>
            </w:r>
            <w:r w:rsidR="00437025" w:rsidRPr="00FA6D79">
              <w:rPr>
                <w:sz w:val="24"/>
                <w:szCs w:val="24"/>
                <w:lang w:val="sr-Latn-CS"/>
              </w:rPr>
              <w:t xml:space="preserve">jednu ili više grupa             </w:t>
            </w:r>
            <w:bookmarkStart w:id="23" w:name="Check31"/>
            <w:r w:rsidR="00437025">
              <w:rPr>
                <w:sz w:val="24"/>
                <w:szCs w:val="24"/>
                <w:lang w:val="sr-Latn-C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7025"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="00437025">
              <w:rPr>
                <w:sz w:val="24"/>
                <w:szCs w:val="24"/>
                <w:lang w:val="sr-Latn-CS"/>
              </w:rPr>
            </w:r>
            <w:r w:rsidR="00437025">
              <w:rPr>
                <w:sz w:val="24"/>
                <w:szCs w:val="24"/>
                <w:lang w:val="sr-Latn-CS"/>
              </w:rPr>
              <w:fldChar w:fldCharType="end"/>
            </w:r>
            <w:bookmarkEnd w:id="23"/>
            <w:r w:rsidR="00437025" w:rsidRPr="00FA6D79">
              <w:rPr>
                <w:sz w:val="24"/>
                <w:szCs w:val="24"/>
                <w:lang w:val="sr-Latn-CS"/>
              </w:rPr>
              <w:t xml:space="preserve">  sve grupe</w:t>
            </w:r>
          </w:p>
        </w:tc>
      </w:tr>
    </w:tbl>
    <w:p w:rsidR="00437025" w:rsidRPr="00FA6D79" w:rsidRDefault="00437025">
      <w:pPr>
        <w:rPr>
          <w:i/>
          <w:iCs/>
          <w:sz w:val="24"/>
          <w:szCs w:val="24"/>
          <w:lang w:val="sr-Latn-CS"/>
        </w:rPr>
      </w:pPr>
    </w:p>
    <w:p w:rsidR="00437025" w:rsidRPr="00FA6D79" w:rsidRDefault="00437025">
      <w:pPr>
        <w:rPr>
          <w:b/>
          <w:bCs/>
          <w:i/>
          <w:i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II.1.9) Informacije o grupama </w:t>
      </w:r>
      <w:r w:rsidRPr="00FA6D79">
        <w:rPr>
          <w:sz w:val="24"/>
          <w:szCs w:val="24"/>
          <w:lang w:val="sr-Latn-CS"/>
        </w:rPr>
        <w:t>(</w:t>
      </w:r>
      <w:r w:rsidRPr="00FA6D79">
        <w:rPr>
          <w:i/>
          <w:iCs/>
          <w:sz w:val="24"/>
          <w:szCs w:val="24"/>
          <w:lang w:val="sr-Latn-CS"/>
        </w:rPr>
        <w:t>po potrebi)</w:t>
      </w:r>
    </w:p>
    <w:p w:rsidR="00437025" w:rsidRDefault="00437025">
      <w:pPr>
        <w:overflowPunct/>
        <w:rPr>
          <w:sz w:val="24"/>
          <w:szCs w:val="24"/>
          <w:lang w:val="sr-Latn-CS"/>
        </w:rPr>
      </w:pPr>
    </w:p>
    <w:p w:rsidR="00437025" w:rsidRPr="00FA6D79" w:rsidRDefault="00437025">
      <w:pPr>
        <w:overflowPunct/>
        <w:rPr>
          <w:sz w:val="24"/>
          <w:szCs w:val="24"/>
          <w:lang w:val="sr-Latn-CS"/>
        </w:rPr>
      </w:pPr>
    </w:p>
    <w:p w:rsidR="00437025" w:rsidRPr="00FA6D79" w:rsidRDefault="00437025" w:rsidP="00C45B9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II.2) KOLIČINA ILI POLJE UGOVORA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37025" w:rsidRPr="009D6DAB">
        <w:tc>
          <w:tcPr>
            <w:tcW w:w="9853" w:type="dxa"/>
          </w:tcPr>
          <w:p w:rsidR="00437025" w:rsidRPr="00FA6D79" w:rsidRDefault="00437025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Količina ili opšto polje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(uključujući sve </w:t>
            </w:r>
            <w:r>
              <w:rPr>
                <w:i/>
                <w:iCs/>
                <w:sz w:val="24"/>
                <w:szCs w:val="24"/>
                <w:lang w:val="sr-Latn-CS"/>
              </w:rPr>
              <w:t>delove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sr-Latn-CS"/>
              </w:rPr>
              <w:t>i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opcije, po potrebi)</w:t>
            </w:r>
          </w:p>
          <w:p w:rsidR="00437025" w:rsidRPr="00FA6D79" w:rsidRDefault="00437025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</w:t>
            </w:r>
          </w:p>
          <w:p w:rsidR="00437025" w:rsidRPr="009D6DAB" w:rsidRDefault="00437025" w:rsidP="00DE10E9">
            <w:pPr>
              <w:rPr>
                <w:i/>
                <w:iCs/>
                <w:color w:val="0000FF"/>
                <w:sz w:val="24"/>
                <w:szCs w:val="24"/>
                <w:lang w:val="da-DK"/>
              </w:rPr>
            </w:pPr>
            <w:r w:rsidRPr="009D6DAB">
              <w:rPr>
                <w:color w:val="0000FF"/>
                <w:sz w:val="24"/>
                <w:szCs w:val="24"/>
                <w:lang w:val="da-DK"/>
              </w:rPr>
              <w:t>Snabdevanje inventarom prema datoj specifikaciji u dosije</w:t>
            </w:r>
            <w:r>
              <w:rPr>
                <w:color w:val="0000FF"/>
                <w:sz w:val="24"/>
                <w:szCs w:val="24"/>
                <w:lang w:val="da-DK"/>
              </w:rPr>
              <w:t>u</w:t>
            </w:r>
            <w:r w:rsidRPr="009D6DAB">
              <w:rPr>
                <w:color w:val="0000FF"/>
                <w:sz w:val="24"/>
                <w:szCs w:val="24"/>
                <w:lang w:val="da-DK"/>
              </w:rPr>
              <w:t xml:space="preserve"> tender</w:t>
            </w:r>
            <w:r>
              <w:rPr>
                <w:color w:val="0000FF"/>
                <w:sz w:val="24"/>
                <w:szCs w:val="24"/>
                <w:lang w:val="da-DK"/>
              </w:rPr>
              <w:t>a</w:t>
            </w:r>
          </w:p>
          <w:p w:rsidR="00437025" w:rsidRPr="009D6DAB" w:rsidRDefault="00437025">
            <w:pPr>
              <w:rPr>
                <w:sz w:val="24"/>
                <w:szCs w:val="24"/>
                <w:lang w:val="da-DK"/>
              </w:rPr>
            </w:pPr>
          </w:p>
        </w:tc>
      </w:tr>
      <w:tr w:rsidR="00437025" w:rsidRPr="009D6DAB">
        <w:tc>
          <w:tcPr>
            <w:tcW w:w="9853" w:type="dxa"/>
          </w:tcPr>
          <w:p w:rsidR="00437025" w:rsidRPr="00FA6D79" w:rsidRDefault="00437025" w:rsidP="009E2681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437025" w:rsidRPr="00FA6D79" w:rsidRDefault="00437025">
      <w:pPr>
        <w:rPr>
          <w:sz w:val="24"/>
          <w:szCs w:val="24"/>
          <w:lang w:val="sr-Latn-CS"/>
        </w:rPr>
      </w:pPr>
    </w:p>
    <w:p w:rsidR="00437025" w:rsidRPr="00FA6D79" w:rsidRDefault="004370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II.3) TRAJANJE UGOVORA ILI VREMENSKI ROK ZA ZAVRŠETAK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37025" w:rsidRPr="00FA6D79">
        <w:tc>
          <w:tcPr>
            <w:tcW w:w="9853" w:type="dxa"/>
          </w:tcPr>
          <w:p w:rsidR="00437025" w:rsidRPr="00FA6D79" w:rsidRDefault="00437025" w:rsidP="00C45B98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Trajanje u </w:t>
            </w:r>
            <w:r w:rsidRPr="00D7793D">
              <w:rPr>
                <w:sz w:val="24"/>
                <w:szCs w:val="24"/>
                <w:lang w:val="sr-Latn-CS"/>
              </w:rPr>
              <w:t xml:space="preserve">mesecima  </w:t>
            </w:r>
            <w:r w:rsidR="00D87B9E" w:rsidRPr="00D87B9E">
              <w:rPr>
                <w:b/>
                <w:color w:val="3333FF"/>
                <w:sz w:val="24"/>
                <w:szCs w:val="24"/>
                <w:lang w:val="sr-Latn-CS"/>
              </w:rPr>
              <w:t>4</w:t>
            </w:r>
            <w:r w:rsidRPr="00D7793D">
              <w:rPr>
                <w:sz w:val="24"/>
                <w:szCs w:val="24"/>
                <w:lang w:val="sr-Latn-CS"/>
              </w:rPr>
              <w:t xml:space="preserve">  ili danima </w:t>
            </w:r>
            <w:r w:rsidR="00D87B9E">
              <w:rPr>
                <w:sz w:val="24"/>
                <w:szCs w:val="24"/>
                <w:lang w:val="sr-Latn-CS"/>
              </w:rPr>
              <w:t>120</w:t>
            </w:r>
            <w:r w:rsidRPr="00D7793D">
              <w:rPr>
                <w:color w:val="0000FF"/>
                <w:sz w:val="24"/>
                <w:szCs w:val="24"/>
                <w:lang w:val="sr-Latn-CS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>(od dodele ugovora)</w:t>
            </w:r>
          </w:p>
          <w:p w:rsidR="00437025" w:rsidRPr="00FA6D79" w:rsidRDefault="00437025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   ili</w:t>
            </w:r>
          </w:p>
          <w:p w:rsidR="00437025" w:rsidRPr="00FA6D79" w:rsidRDefault="00437025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Početak    </w:t>
            </w:r>
            <w:r w:rsidRPr="00D7793D">
              <w:rPr>
                <w:color w:val="0000FF"/>
                <w:sz w:val="24"/>
                <w:szCs w:val="24"/>
                <w:lang w:val="sr-Latn-CS"/>
              </w:rPr>
              <w:t xml:space="preserve">Od početka potpisivanja ugovora u roku od </w:t>
            </w:r>
            <w:r w:rsidR="00D87B9E">
              <w:rPr>
                <w:color w:val="0000FF"/>
                <w:sz w:val="24"/>
                <w:szCs w:val="24"/>
                <w:lang w:val="sr-Latn-CS"/>
              </w:rPr>
              <w:t>4 meseci</w:t>
            </w:r>
            <w:r w:rsidRPr="00FA6D79">
              <w:rPr>
                <w:sz w:val="24"/>
                <w:szCs w:val="24"/>
                <w:lang w:val="sr-Latn-CS"/>
              </w:rPr>
              <w:t xml:space="preserve">    </w:t>
            </w:r>
          </w:p>
          <w:p w:rsidR="00437025" w:rsidRPr="00FA6D79" w:rsidRDefault="0043702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Završetak  </w:t>
            </w:r>
            <w:r w:rsidRPr="00FA6D79">
              <w:rPr>
                <w:sz w:val="24"/>
                <w:szCs w:val="24"/>
                <w:highlight w:val="lightGray"/>
                <w:lang w:val="sr-Latn-CS"/>
              </w:rPr>
              <w:t xml:space="preserve">___/___/______   </w:t>
            </w:r>
            <w:r w:rsidRPr="00FA6D79">
              <w:rPr>
                <w:i/>
                <w:iCs/>
                <w:sz w:val="24"/>
                <w:szCs w:val="24"/>
                <w:highlight w:val="lightGray"/>
                <w:lang w:val="sr-Latn-CS"/>
              </w:rPr>
              <w:t>(dan/mesec/godina)</w:t>
            </w:r>
          </w:p>
          <w:p w:rsidR="00437025" w:rsidRPr="00FA6D79" w:rsidRDefault="0043702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437025" w:rsidRPr="00FA6D79" w:rsidRDefault="00437025">
      <w:pPr>
        <w:rPr>
          <w:sz w:val="24"/>
          <w:szCs w:val="24"/>
          <w:lang w:val="sr-Latn-CS"/>
        </w:rPr>
      </w:pPr>
    </w:p>
    <w:p w:rsidR="00437025" w:rsidRPr="00FA6D79" w:rsidRDefault="004370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III: PRAVNE, EKONOMSKE, FINANSIJSKE I TEHNIČKE INFORMACIJE</w:t>
      </w:r>
    </w:p>
    <w:p w:rsidR="00437025" w:rsidRPr="00FA6D79" w:rsidRDefault="00437025">
      <w:pPr>
        <w:rPr>
          <w:sz w:val="24"/>
          <w:szCs w:val="24"/>
          <w:lang w:val="sr-Latn-CS"/>
        </w:rPr>
      </w:pPr>
    </w:p>
    <w:p w:rsidR="00437025" w:rsidRPr="00FA6D79" w:rsidRDefault="004370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III.1) USLOVI KOJI SE ODNOSE NA UGOVOR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37025" w:rsidRPr="008D4E42">
        <w:tc>
          <w:tcPr>
            <w:tcW w:w="9853" w:type="dxa"/>
          </w:tcPr>
          <w:p w:rsidR="00437025" w:rsidRPr="00FA6D79" w:rsidRDefault="00437025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III.1.1) Traži se garancija izvršavanja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025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025" w:rsidRPr="00FA6D79" w:rsidRDefault="00437025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025" w:rsidRPr="00FA6D79" w:rsidRDefault="00D87B9E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025" w:rsidRPr="00FA6D79" w:rsidRDefault="00437025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4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025" w:rsidRPr="00FA6D79" w:rsidRDefault="00437025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4"/>
                </w:p>
              </w:tc>
            </w:tr>
          </w:tbl>
          <w:p w:rsidR="00437025" w:rsidRPr="00FA6D79" w:rsidRDefault="00437025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437025" w:rsidRPr="00FA6D79" w:rsidRDefault="0043702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Ako je odgovor da, iznos garancije izvršavanja  </w:t>
            </w:r>
            <w:r w:rsidRPr="00862E60">
              <w:rPr>
                <w:b/>
                <w:color w:val="3333FF"/>
                <w:sz w:val="24"/>
                <w:szCs w:val="24"/>
                <w:lang w:val="sr-Latn-CS"/>
              </w:rPr>
              <w:t>1,500.00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="00862E60">
              <w:rPr>
                <w:sz w:val="24"/>
                <w:szCs w:val="24"/>
                <w:lang w:val="sr-Latn-CS"/>
              </w:rPr>
              <w:t xml:space="preserve"> Evro </w:t>
            </w:r>
            <w:r w:rsidRPr="00FA6D79">
              <w:rPr>
                <w:sz w:val="24"/>
                <w:szCs w:val="24"/>
                <w:lang w:val="sr-Latn-CS"/>
              </w:rPr>
              <w:t>od vrednosti ugovora.</w:t>
            </w:r>
          </w:p>
        </w:tc>
      </w:tr>
      <w:tr w:rsidR="00437025" w:rsidRPr="00FA6D79">
        <w:tc>
          <w:tcPr>
            <w:tcW w:w="9853" w:type="dxa"/>
          </w:tcPr>
          <w:p w:rsidR="00437025" w:rsidRPr="00FA6D79" w:rsidRDefault="00437025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III.1.2) Dobiti  zakonski oblik od grupisanih ekonomskih operatera kojima ugovor treba da se  dodeli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(po potrebi)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  <w:p w:rsidR="00437025" w:rsidRPr="00FA6D79" w:rsidRDefault="00437025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  <w:p w:rsidR="00437025" w:rsidRPr="00FA6D79" w:rsidRDefault="00437025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</w:tc>
      </w:tr>
      <w:tr w:rsidR="00437025" w:rsidRPr="008D4E42">
        <w:tc>
          <w:tcPr>
            <w:tcW w:w="9853" w:type="dxa"/>
          </w:tcPr>
          <w:p w:rsidR="00437025" w:rsidRPr="00FA6D79" w:rsidRDefault="00437025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III.1.3  Ostali određeni uslovi čiji je predmet izvršenje ugovora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025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437025" w:rsidRPr="00FA6D79" w:rsidRDefault="00437025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34"/>
              <w:tc>
                <w:tcPr>
                  <w:tcW w:w="794" w:type="dxa"/>
                  <w:vAlign w:val="center"/>
                </w:tcPr>
                <w:p w:rsidR="00437025" w:rsidRPr="00FA6D79" w:rsidRDefault="00437025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437025" w:rsidRPr="00FA6D79" w:rsidRDefault="00437025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35"/>
              <w:tc>
                <w:tcPr>
                  <w:tcW w:w="514" w:type="dxa"/>
                  <w:vAlign w:val="center"/>
                </w:tcPr>
                <w:p w:rsidR="00437025" w:rsidRPr="00FA6D79" w:rsidRDefault="00437025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437025" w:rsidRPr="00FA6D79" w:rsidRDefault="00437025" w:rsidP="002003A1">
            <w:pPr>
              <w:rPr>
                <w:sz w:val="24"/>
                <w:szCs w:val="24"/>
                <w:lang w:val="sr-Latn-CS"/>
              </w:rPr>
            </w:pPr>
          </w:p>
          <w:p w:rsidR="00437025" w:rsidRPr="00FA6D79" w:rsidRDefault="00437025" w:rsidP="00EA5707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da, opiši posebne uslove</w:t>
            </w:r>
          </w:p>
        </w:tc>
      </w:tr>
      <w:tr w:rsidR="00437025" w:rsidRPr="00FA6D79">
        <w:tc>
          <w:tcPr>
            <w:tcW w:w="9853" w:type="dxa"/>
          </w:tcPr>
          <w:p w:rsidR="00437025" w:rsidRPr="00FA6D79" w:rsidRDefault="00437025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______________________________________________________________________________ </w:t>
            </w:r>
          </w:p>
          <w:p w:rsidR="00437025" w:rsidRPr="00FA6D79" w:rsidRDefault="00437025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  <w:p w:rsidR="00437025" w:rsidRPr="00FA6D79" w:rsidRDefault="00437025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</w:tc>
      </w:tr>
    </w:tbl>
    <w:p w:rsidR="00437025" w:rsidRPr="00FA6D79" w:rsidRDefault="00437025">
      <w:pPr>
        <w:rPr>
          <w:sz w:val="24"/>
          <w:szCs w:val="24"/>
          <w:lang w:val="sr-Latn-CS"/>
        </w:rPr>
      </w:pPr>
    </w:p>
    <w:p w:rsidR="00437025" w:rsidRPr="00FA6D79" w:rsidRDefault="004370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III.2) USLOVI ZA UČEŠĆE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37025" w:rsidRPr="00FA6D79">
        <w:tc>
          <w:tcPr>
            <w:tcW w:w="9853" w:type="dxa"/>
          </w:tcPr>
          <w:p w:rsidR="00437025" w:rsidRPr="00FA6D79" w:rsidRDefault="00437025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III.2.1)  Uslovi podobnosti</w:t>
            </w:r>
          </w:p>
          <w:p w:rsidR="00437025" w:rsidRPr="00F46B38" w:rsidRDefault="00437025" w:rsidP="00DE10E9">
            <w:pPr>
              <w:pStyle w:val="ListParagraph"/>
              <w:numPr>
                <w:ilvl w:val="0"/>
                <w:numId w:val="4"/>
              </w:numPr>
              <w:rPr>
                <w:color w:val="0000FF"/>
                <w:sz w:val="24"/>
                <w:szCs w:val="24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Izjava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pod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zakletvom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da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Ekonomski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r w:rsidRPr="00F46B38">
              <w:rPr>
                <w:color w:val="0000FF"/>
                <w:sz w:val="24"/>
                <w:szCs w:val="24"/>
              </w:rPr>
              <w:t>Operator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i</w:t>
            </w:r>
            <w:r>
              <w:rPr>
                <w:color w:val="0000FF"/>
                <w:sz w:val="24"/>
                <w:szCs w:val="24"/>
              </w:rPr>
              <w:t>spunjava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zahteva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prilagođavanje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prema </w:t>
            </w:r>
            <w:proofErr w:type="spellStart"/>
            <w:r>
              <w:rPr>
                <w:color w:val="0000FF"/>
                <w:sz w:val="24"/>
                <w:szCs w:val="24"/>
              </w:rPr>
              <w:t>zahtevima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ZJS</w:t>
            </w:r>
            <w:r w:rsidRPr="00F46B38">
              <w:rPr>
                <w:color w:val="0000FF"/>
                <w:sz w:val="24"/>
                <w:szCs w:val="24"/>
              </w:rPr>
              <w:t>-</w:t>
            </w:r>
            <w:r>
              <w:rPr>
                <w:color w:val="0000FF"/>
                <w:sz w:val="24"/>
                <w:szCs w:val="24"/>
              </w:rPr>
              <w:t>a</w:t>
            </w:r>
            <w:r w:rsidRPr="00F46B38">
              <w:rPr>
                <w:color w:val="0000FF"/>
                <w:sz w:val="24"/>
                <w:szCs w:val="24"/>
              </w:rPr>
              <w:t xml:space="preserve"> </w:t>
            </w:r>
          </w:p>
          <w:p w:rsidR="00437025" w:rsidRPr="00F46B38" w:rsidRDefault="00437025" w:rsidP="00DE10E9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  <w:proofErr w:type="spellStart"/>
            <w:r>
              <w:rPr>
                <w:b/>
                <w:bCs/>
                <w:color w:val="0000FF"/>
              </w:rPr>
              <w:t>Jedna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potvrda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potpisana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od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Porezne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F46B38">
              <w:rPr>
                <w:b/>
                <w:bCs/>
                <w:color w:val="0000FF"/>
              </w:rPr>
              <w:t>administra</w:t>
            </w:r>
            <w:r>
              <w:rPr>
                <w:b/>
                <w:bCs/>
                <w:color w:val="0000FF"/>
              </w:rPr>
              <w:t>cije</w:t>
            </w:r>
            <w:proofErr w:type="spellEnd"/>
            <w:r w:rsidRPr="00F46B3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s </w:t>
            </w:r>
            <w:proofErr w:type="spellStart"/>
            <w:r>
              <w:rPr>
                <w:color w:val="0000FF"/>
              </w:rPr>
              <w:t>m</w:t>
            </w:r>
            <w:r w:rsidRPr="00F46B38">
              <w:rPr>
                <w:color w:val="0000FF"/>
              </w:rPr>
              <w:t>e</w:t>
            </w:r>
            <w:r>
              <w:rPr>
                <w:color w:val="0000FF"/>
              </w:rPr>
              <w:t>sta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osnivanja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ekonomskog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 w:rsidRPr="00F46B38">
              <w:rPr>
                <w:color w:val="0000FF"/>
              </w:rPr>
              <w:t>operator</w:t>
            </w:r>
            <w:r>
              <w:rPr>
                <w:color w:val="0000FF"/>
              </w:rPr>
              <w:t>a</w:t>
            </w:r>
            <w:proofErr w:type="spellEnd"/>
            <w:r w:rsidRPr="00F46B38"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da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dotični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ekonomski</w:t>
            </w:r>
            <w:proofErr w:type="spellEnd"/>
            <w:r>
              <w:rPr>
                <w:color w:val="0000FF"/>
              </w:rPr>
              <w:t xml:space="preserve"> </w:t>
            </w:r>
            <w:r w:rsidRPr="00F46B38">
              <w:rPr>
                <w:color w:val="0000FF"/>
              </w:rPr>
              <w:t xml:space="preserve">operator </w:t>
            </w:r>
            <w:r>
              <w:rPr>
                <w:color w:val="0000FF"/>
              </w:rPr>
              <w:t xml:space="preserve">ne </w:t>
            </w:r>
            <w:proofErr w:type="spellStart"/>
            <w:r>
              <w:rPr>
                <w:color w:val="0000FF"/>
              </w:rPr>
              <w:t>zaostaje</w:t>
            </w:r>
            <w:proofErr w:type="spellEnd"/>
            <w:r>
              <w:rPr>
                <w:color w:val="0000FF"/>
              </w:rPr>
              <w:t xml:space="preserve"> u </w:t>
            </w:r>
            <w:proofErr w:type="spellStart"/>
            <w:r>
              <w:rPr>
                <w:color w:val="0000FF"/>
              </w:rPr>
              <w:t>isplati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poreza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najmanje</w:t>
            </w:r>
            <w:proofErr w:type="spellEnd"/>
            <w:r>
              <w:rPr>
                <w:color w:val="0000FF"/>
              </w:rPr>
              <w:t xml:space="preserve"> do </w:t>
            </w:r>
            <w:proofErr w:type="spellStart"/>
            <w:r>
              <w:rPr>
                <w:color w:val="0000FF"/>
              </w:rPr>
              <w:t>zadnjeg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tromesečja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zadnje</w:t>
            </w:r>
            <w:proofErr w:type="spellEnd"/>
            <w:r>
              <w:rPr>
                <w:color w:val="0000FF"/>
              </w:rPr>
              <w:t xml:space="preserve"> godine pre </w:t>
            </w:r>
            <w:proofErr w:type="spellStart"/>
            <w:r>
              <w:rPr>
                <w:color w:val="0000FF"/>
              </w:rPr>
              <w:t>podnošenja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 w:rsidRPr="00F46B38">
              <w:rPr>
                <w:color w:val="0000FF"/>
              </w:rPr>
              <w:lastRenderedPageBreak/>
              <w:t>tender</w:t>
            </w:r>
            <w:r>
              <w:rPr>
                <w:color w:val="0000FF"/>
              </w:rPr>
              <w:t>a</w:t>
            </w:r>
            <w:proofErr w:type="spellEnd"/>
            <w:r w:rsidRPr="00F46B38">
              <w:rPr>
                <w:color w:val="0000FF"/>
              </w:rPr>
              <w:t xml:space="preserve">. </w:t>
            </w:r>
            <w:r w:rsidRPr="00F46B38">
              <w:rPr>
                <w:b/>
                <w:bCs/>
                <w:color w:val="0000FF"/>
              </w:rPr>
              <w:t xml:space="preserve">( </w:t>
            </w:r>
            <w:proofErr w:type="spellStart"/>
            <w:r w:rsidRPr="00F46B38">
              <w:rPr>
                <w:b/>
                <w:bCs/>
                <w:color w:val="0000FF"/>
              </w:rPr>
              <w:t>ob</w:t>
            </w:r>
            <w:r>
              <w:rPr>
                <w:b/>
                <w:bCs/>
                <w:color w:val="0000FF"/>
              </w:rPr>
              <w:t>avezno</w:t>
            </w:r>
            <w:proofErr w:type="spellEnd"/>
            <w:r w:rsidRPr="00F46B38">
              <w:rPr>
                <w:b/>
                <w:bCs/>
                <w:color w:val="0000FF"/>
              </w:rPr>
              <w:t>).</w:t>
            </w:r>
          </w:p>
          <w:p w:rsidR="00437025" w:rsidRPr="00FA6D79" w:rsidRDefault="00437025" w:rsidP="002003A1">
            <w:pPr>
              <w:rPr>
                <w:sz w:val="24"/>
                <w:szCs w:val="24"/>
                <w:lang w:val="sr-Latn-CS"/>
              </w:rPr>
            </w:pPr>
          </w:p>
          <w:p w:rsidR="00437025" w:rsidRPr="00FA6D79" w:rsidRDefault="00437025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D87B9E" w:rsidRPr="00D87B9E" w:rsidRDefault="00D87B9E" w:rsidP="00D87B9E">
            <w:pPr>
              <w:numPr>
                <w:ilvl w:val="0"/>
                <w:numId w:val="5"/>
              </w:numPr>
              <w:rPr>
                <w:color w:val="0000FF"/>
                <w:sz w:val="24"/>
                <w:szCs w:val="24"/>
                <w:lang w:val="sq-AL"/>
              </w:rPr>
            </w:pPr>
            <w:proofErr w:type="spellStart"/>
            <w:r w:rsidRPr="00D87B9E">
              <w:rPr>
                <w:color w:val="0000FF"/>
                <w:sz w:val="24"/>
                <w:szCs w:val="24"/>
                <w:lang w:val="sq-AL"/>
              </w:rPr>
              <w:t>Potvrdu</w:t>
            </w:r>
            <w:proofErr w:type="spellEnd"/>
            <w:r w:rsidRPr="00D87B9E">
              <w:rPr>
                <w:color w:val="0000FF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87B9E">
              <w:rPr>
                <w:color w:val="0000FF"/>
                <w:sz w:val="24"/>
                <w:szCs w:val="24"/>
                <w:lang w:val="sq-AL"/>
              </w:rPr>
              <w:t>od</w:t>
            </w:r>
            <w:proofErr w:type="spellEnd"/>
            <w:r w:rsidRPr="00D87B9E">
              <w:rPr>
                <w:color w:val="0000FF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87B9E">
              <w:rPr>
                <w:color w:val="0000FF"/>
                <w:sz w:val="24"/>
                <w:szCs w:val="24"/>
                <w:lang w:val="sq-AL"/>
              </w:rPr>
              <w:t>Porezne</w:t>
            </w:r>
            <w:proofErr w:type="spellEnd"/>
            <w:r w:rsidRPr="00D87B9E">
              <w:rPr>
                <w:color w:val="0000FF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87B9E">
              <w:rPr>
                <w:color w:val="0000FF"/>
                <w:sz w:val="24"/>
                <w:szCs w:val="24"/>
                <w:lang w:val="sq-AL"/>
              </w:rPr>
              <w:t>Administracije</w:t>
            </w:r>
            <w:proofErr w:type="spellEnd"/>
            <w:r w:rsidRPr="00D87B9E">
              <w:rPr>
                <w:color w:val="0000FF"/>
                <w:sz w:val="24"/>
                <w:szCs w:val="24"/>
                <w:lang w:val="sq-AL"/>
              </w:rPr>
              <w:t xml:space="preserve">  - (</w:t>
            </w:r>
            <w:proofErr w:type="spellStart"/>
            <w:r w:rsidRPr="00D87B9E">
              <w:rPr>
                <w:color w:val="0000FF"/>
                <w:sz w:val="24"/>
                <w:szCs w:val="24"/>
                <w:lang w:val="sq-AL"/>
              </w:rPr>
              <w:t>original</w:t>
            </w:r>
            <w:proofErr w:type="spellEnd"/>
            <w:r w:rsidRPr="00D87B9E">
              <w:rPr>
                <w:color w:val="0000FF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87B9E">
              <w:rPr>
                <w:color w:val="0000FF"/>
                <w:sz w:val="24"/>
                <w:szCs w:val="24"/>
                <w:lang w:val="sq-AL"/>
              </w:rPr>
              <w:t>ili</w:t>
            </w:r>
            <w:proofErr w:type="spellEnd"/>
            <w:r w:rsidRPr="00D87B9E">
              <w:rPr>
                <w:color w:val="0000FF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87B9E">
              <w:rPr>
                <w:color w:val="0000FF"/>
                <w:sz w:val="24"/>
                <w:szCs w:val="24"/>
                <w:lang w:val="sq-AL"/>
              </w:rPr>
              <w:t>overen</w:t>
            </w:r>
            <w:proofErr w:type="spellEnd"/>
            <w:r w:rsidRPr="00D87B9E">
              <w:rPr>
                <w:color w:val="0000FF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87B9E">
              <w:rPr>
                <w:color w:val="0000FF"/>
                <w:sz w:val="24"/>
                <w:szCs w:val="24"/>
                <w:lang w:val="sq-AL"/>
              </w:rPr>
              <w:t>od</w:t>
            </w:r>
            <w:proofErr w:type="spellEnd"/>
            <w:r w:rsidRPr="00D87B9E">
              <w:rPr>
                <w:color w:val="0000FF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87B9E">
              <w:rPr>
                <w:color w:val="0000FF"/>
                <w:sz w:val="24"/>
                <w:szCs w:val="24"/>
                <w:lang w:val="sq-AL"/>
              </w:rPr>
              <w:t>strane</w:t>
            </w:r>
            <w:proofErr w:type="spellEnd"/>
            <w:r w:rsidRPr="00D87B9E">
              <w:rPr>
                <w:color w:val="0000FF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D87B9E">
              <w:rPr>
                <w:color w:val="0000FF"/>
                <w:sz w:val="24"/>
                <w:szCs w:val="24"/>
                <w:lang w:val="sq-AL"/>
              </w:rPr>
              <w:t>notera</w:t>
            </w:r>
            <w:proofErr w:type="spellEnd"/>
            <w:r w:rsidRPr="00D87B9E">
              <w:rPr>
                <w:color w:val="0000FF"/>
                <w:sz w:val="24"/>
                <w:szCs w:val="24"/>
                <w:lang w:val="sq-AL"/>
              </w:rPr>
              <w:t>)</w:t>
            </w:r>
          </w:p>
          <w:p w:rsidR="00437025" w:rsidRPr="00FA6D79" w:rsidRDefault="00437025" w:rsidP="00951C2B">
            <w:pPr>
              <w:rPr>
                <w:sz w:val="24"/>
                <w:szCs w:val="24"/>
                <w:lang w:val="sr-Latn-CS"/>
              </w:rPr>
            </w:pPr>
          </w:p>
        </w:tc>
      </w:tr>
      <w:tr w:rsidR="00437025" w:rsidRPr="00FA6D79">
        <w:tc>
          <w:tcPr>
            <w:tcW w:w="9853" w:type="dxa"/>
          </w:tcPr>
          <w:p w:rsidR="00437025" w:rsidRPr="00FA6D79" w:rsidRDefault="00437025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III.2.2) Profesionalna podobnost</w:t>
            </w:r>
          </w:p>
          <w:p w:rsidR="00437025" w:rsidRPr="00F46B38" w:rsidRDefault="00437025" w:rsidP="00DE10E9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1.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</w:t>
            </w:r>
            <w:r>
              <w:rPr>
                <w:color w:val="0000FF"/>
                <w:sz w:val="24"/>
                <w:szCs w:val="24"/>
              </w:rPr>
              <w:t>gistrovanje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u </w:t>
            </w:r>
            <w:proofErr w:type="spellStart"/>
            <w:r>
              <w:rPr>
                <w:color w:val="0000FF"/>
                <w:sz w:val="24"/>
                <w:szCs w:val="24"/>
              </w:rPr>
              <w:t>profesionalnom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registr</w:t>
            </w:r>
            <w:r>
              <w:rPr>
                <w:color w:val="0000FF"/>
                <w:sz w:val="24"/>
                <w:szCs w:val="24"/>
              </w:rPr>
              <w:t>u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MTI-a,</w:t>
            </w:r>
            <w:r w:rsidRPr="00F46B38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S</w:t>
            </w:r>
            <w:r w:rsidRPr="00F46B38">
              <w:rPr>
                <w:color w:val="0000FF"/>
                <w:sz w:val="24"/>
                <w:szCs w:val="24"/>
              </w:rPr>
              <w:t>ertifikat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registr</w:t>
            </w:r>
            <w:r>
              <w:rPr>
                <w:color w:val="0000FF"/>
                <w:sz w:val="24"/>
                <w:szCs w:val="24"/>
              </w:rPr>
              <w:t>acije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bizn</w:t>
            </w:r>
            <w:r>
              <w:rPr>
                <w:color w:val="0000FF"/>
                <w:sz w:val="24"/>
                <w:szCs w:val="24"/>
              </w:rPr>
              <w:t>isa</w:t>
            </w:r>
            <w:proofErr w:type="spellEnd"/>
          </w:p>
          <w:p w:rsidR="00437025" w:rsidRPr="00FA6D79" w:rsidRDefault="00437025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437025" w:rsidRPr="00F46B38" w:rsidRDefault="00437025" w:rsidP="00DE10E9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1.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Kop</w:t>
            </w:r>
            <w:r>
              <w:rPr>
                <w:color w:val="0000FF"/>
                <w:sz w:val="24"/>
                <w:szCs w:val="24"/>
              </w:rPr>
              <w:t>i</w:t>
            </w:r>
            <w:r w:rsidRPr="00F46B38">
              <w:rPr>
                <w:color w:val="0000FF"/>
                <w:sz w:val="24"/>
                <w:szCs w:val="24"/>
              </w:rPr>
              <w:t>je</w:t>
            </w:r>
            <w:proofErr w:type="spellEnd"/>
            <w:r w:rsidRPr="00F46B38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registr</w:t>
            </w:r>
            <w:r>
              <w:rPr>
                <w:color w:val="0000FF"/>
                <w:sz w:val="24"/>
                <w:szCs w:val="24"/>
              </w:rPr>
              <w:t>acije</w:t>
            </w:r>
            <w:proofErr w:type="spellEnd"/>
            <w:r w:rsidRPr="00F46B38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bizn</w:t>
            </w:r>
            <w:r>
              <w:rPr>
                <w:color w:val="0000FF"/>
                <w:sz w:val="24"/>
                <w:szCs w:val="24"/>
              </w:rPr>
              <w:t>isa</w:t>
            </w:r>
            <w:proofErr w:type="spellEnd"/>
          </w:p>
          <w:p w:rsidR="00437025" w:rsidRPr="00FA6D79" w:rsidRDefault="0043702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37025" w:rsidRPr="00DE10E9">
        <w:tc>
          <w:tcPr>
            <w:tcW w:w="9853" w:type="dxa"/>
          </w:tcPr>
          <w:p w:rsidR="00437025" w:rsidRPr="00FA6D79" w:rsidRDefault="00437025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III.2.3) Ekonomski  I finansijski kapaciteti </w:t>
            </w:r>
          </w:p>
          <w:p w:rsidR="00437025" w:rsidRPr="00C940F8" w:rsidRDefault="00437025" w:rsidP="002003A1">
            <w:pPr>
              <w:rPr>
                <w:color w:val="0000FF"/>
                <w:sz w:val="24"/>
                <w:szCs w:val="24"/>
                <w:lang w:val="sr-Latn-CS"/>
              </w:rPr>
            </w:pPr>
            <w:r w:rsidRPr="00C940F8">
              <w:rPr>
                <w:color w:val="0000FF"/>
                <w:sz w:val="24"/>
                <w:szCs w:val="24"/>
                <w:lang w:val="sr-Latn-CS"/>
              </w:rPr>
              <w:t xml:space="preserve">Preporuke za slična snabdevanja, minimum 2 za snabdevanje </w:t>
            </w:r>
          </w:p>
          <w:p w:rsidR="00437025" w:rsidRPr="00FA6D79" w:rsidRDefault="00437025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437025" w:rsidRPr="00234A54" w:rsidRDefault="00437025" w:rsidP="00DE10E9">
            <w:pPr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lang w:val="sr-Latn-CS"/>
              </w:rPr>
            </w:pPr>
            <w:r w:rsidRPr="00DE10E9">
              <w:rPr>
                <w:color w:val="0000FF"/>
                <w:sz w:val="24"/>
                <w:szCs w:val="24"/>
                <w:lang w:val="sr-Latn-CS"/>
              </w:rPr>
              <w:t>Kop</w:t>
            </w:r>
            <w:r>
              <w:rPr>
                <w:color w:val="0000FF"/>
                <w:sz w:val="24"/>
                <w:szCs w:val="24"/>
                <w:lang w:val="sr-Latn-CS"/>
              </w:rPr>
              <w:t>i</w:t>
            </w:r>
            <w:r w:rsidRPr="00DE10E9">
              <w:rPr>
                <w:color w:val="0000FF"/>
                <w:sz w:val="24"/>
                <w:szCs w:val="24"/>
                <w:lang w:val="sr-Latn-CS"/>
              </w:rPr>
              <w:t xml:space="preserve">je </w:t>
            </w:r>
            <w:r>
              <w:rPr>
                <w:color w:val="0000FF"/>
                <w:sz w:val="24"/>
                <w:szCs w:val="24"/>
                <w:lang w:val="sr-Latn-CS"/>
              </w:rPr>
              <w:t>ugovora</w:t>
            </w:r>
            <w:r w:rsidRPr="00DE10E9">
              <w:rPr>
                <w:color w:val="0000FF"/>
                <w:sz w:val="24"/>
                <w:szCs w:val="24"/>
                <w:lang w:val="sr-Latn-CS"/>
              </w:rPr>
              <w:t xml:space="preserve">, </w:t>
            </w:r>
            <w:r>
              <w:rPr>
                <w:color w:val="0000FF"/>
                <w:sz w:val="24"/>
                <w:szCs w:val="24"/>
                <w:lang w:val="sr-Latn-CS"/>
              </w:rPr>
              <w:t>preporuka</w:t>
            </w:r>
            <w:r w:rsidRPr="00DE10E9">
              <w:rPr>
                <w:color w:val="0000FF"/>
                <w:sz w:val="24"/>
                <w:szCs w:val="24"/>
                <w:lang w:val="sr-Latn-CS"/>
              </w:rPr>
              <w:t xml:space="preserve"> </w:t>
            </w:r>
            <w:r>
              <w:rPr>
                <w:color w:val="0000FF"/>
                <w:sz w:val="24"/>
                <w:szCs w:val="24"/>
                <w:lang w:val="sr-Latn-CS"/>
              </w:rPr>
              <w:t xml:space="preserve">i koji svedoče njihovu </w:t>
            </w:r>
            <w:r w:rsidRPr="00DE10E9">
              <w:rPr>
                <w:color w:val="0000FF"/>
                <w:sz w:val="24"/>
                <w:szCs w:val="24"/>
                <w:lang w:val="sr-Latn-CS"/>
              </w:rPr>
              <w:t>realiz</w:t>
            </w:r>
            <w:r w:rsidR="00234A54">
              <w:rPr>
                <w:color w:val="0000FF"/>
                <w:sz w:val="24"/>
                <w:szCs w:val="24"/>
                <w:lang w:val="sr-Latn-CS"/>
              </w:rPr>
              <w:t>acij</w:t>
            </w:r>
          </w:p>
          <w:p w:rsidR="00234A54" w:rsidRDefault="00234A54" w:rsidP="00234A54">
            <w:pPr>
              <w:ind w:left="810"/>
              <w:rPr>
                <w:b/>
                <w:bCs/>
                <w:sz w:val="24"/>
                <w:szCs w:val="24"/>
                <w:lang w:val="sr-Latn-CS"/>
              </w:rPr>
            </w:pPr>
          </w:p>
          <w:p w:rsidR="00437025" w:rsidRDefault="00437025" w:rsidP="00DE10E9">
            <w:pPr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III.2.4) Tehničke I profesionalne mogućnosti</w:t>
            </w:r>
          </w:p>
          <w:p w:rsidR="00437025" w:rsidRPr="00FA6D79" w:rsidRDefault="00437025" w:rsidP="00DE10E9">
            <w:pPr>
              <w:ind w:left="450"/>
              <w:rPr>
                <w:b/>
                <w:bCs/>
                <w:sz w:val="24"/>
                <w:szCs w:val="24"/>
                <w:lang w:val="sr-Latn-CS"/>
              </w:rPr>
            </w:pPr>
          </w:p>
          <w:p w:rsidR="00437025" w:rsidRDefault="00437025" w:rsidP="000031B7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D87B9E" w:rsidRDefault="00D87B9E" w:rsidP="000031B7">
            <w:pPr>
              <w:rPr>
                <w:sz w:val="24"/>
                <w:szCs w:val="24"/>
                <w:lang w:val="sr-Latn-CS"/>
              </w:rPr>
            </w:pPr>
          </w:p>
          <w:p w:rsidR="00D87B9E" w:rsidRDefault="00D87B9E" w:rsidP="000031B7">
            <w:pPr>
              <w:rPr>
                <w:sz w:val="24"/>
                <w:szCs w:val="24"/>
                <w:lang w:val="sr-Latn-CS"/>
              </w:rPr>
            </w:pPr>
          </w:p>
          <w:p w:rsidR="00D87B9E" w:rsidRDefault="00D87B9E" w:rsidP="00D87B9E">
            <w:pPr>
              <w:rPr>
                <w:color w:val="FF0000"/>
                <w:sz w:val="24"/>
                <w:szCs w:val="24"/>
                <w:lang w:val="sr-Latn-CS"/>
              </w:rPr>
            </w:pPr>
            <w:r w:rsidRPr="00D87B9E">
              <w:rPr>
                <w:color w:val="3333FF"/>
                <w:sz w:val="24"/>
                <w:szCs w:val="24"/>
                <w:lang w:val="sr-Latn-CS"/>
              </w:rPr>
              <w:t>2.Najnoviju kopiju Energetske Korporacije Kosova  (EKK), ili kopiju “karticu iz EKK  koja svedoči da kopmanija ne kasni u isplati obaveza   (</w:t>
            </w:r>
            <w:r w:rsidRPr="00D87B9E">
              <w:rPr>
                <w:color w:val="FF0000"/>
                <w:sz w:val="24"/>
                <w:szCs w:val="24"/>
                <w:lang w:val="sr-Latn-CS"/>
              </w:rPr>
              <w:t>za domaće kompanije koja dobije)</w:t>
            </w:r>
          </w:p>
          <w:p w:rsidR="00D14870" w:rsidRPr="00D87B9E" w:rsidRDefault="00D14870" w:rsidP="00D87B9E">
            <w:pPr>
              <w:rPr>
                <w:color w:val="3333FF"/>
                <w:sz w:val="24"/>
                <w:szCs w:val="24"/>
                <w:lang w:val="sr-Latn-CS"/>
              </w:rPr>
            </w:pPr>
          </w:p>
          <w:p w:rsidR="00D14870" w:rsidRDefault="00D87B9E" w:rsidP="00D87B9E">
            <w:pPr>
              <w:rPr>
                <w:color w:val="3333FF"/>
                <w:sz w:val="24"/>
                <w:szCs w:val="24"/>
                <w:lang w:val="sr-Latn-CS"/>
              </w:rPr>
            </w:pPr>
            <w:r w:rsidRPr="00D87B9E">
              <w:rPr>
                <w:color w:val="3333FF"/>
                <w:sz w:val="24"/>
                <w:szCs w:val="24"/>
                <w:lang w:val="sr-Latn-CS"/>
              </w:rPr>
              <w:t>3. Potvrda od strane Privrednog Suda da kompanije nema nikakav sudski ili privredni spor.</w:t>
            </w:r>
          </w:p>
          <w:p w:rsidR="00D87B9E" w:rsidRPr="00D87B9E" w:rsidRDefault="00D87B9E" w:rsidP="00D87B9E">
            <w:pPr>
              <w:rPr>
                <w:color w:val="3333FF"/>
                <w:sz w:val="24"/>
                <w:szCs w:val="24"/>
                <w:lang w:val="sr-Latn-CS"/>
              </w:rPr>
            </w:pPr>
            <w:r w:rsidRPr="00D87B9E">
              <w:rPr>
                <w:color w:val="FF0000"/>
                <w:sz w:val="24"/>
                <w:szCs w:val="24"/>
                <w:lang w:val="sr-Latn-CS"/>
              </w:rPr>
              <w:t>(za kompaniju koja dobije).</w:t>
            </w:r>
          </w:p>
          <w:p w:rsidR="00437025" w:rsidRPr="00FA6D79" w:rsidRDefault="00437025" w:rsidP="00DE10E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437025" w:rsidRPr="00FA6D79" w:rsidRDefault="00437025">
      <w:pPr>
        <w:rPr>
          <w:b/>
          <w:bCs/>
          <w:sz w:val="24"/>
          <w:szCs w:val="24"/>
          <w:lang w:val="sr-Latn-CS"/>
        </w:rPr>
      </w:pPr>
    </w:p>
    <w:p w:rsidR="00437025" w:rsidRPr="00FA6D79" w:rsidRDefault="004370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III.3) Uslovi specificni  za ugovore o uslugama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37025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025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025" w:rsidRPr="00FA6D79" w:rsidRDefault="00437025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7" w:name="Check36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025" w:rsidRPr="00FA6D79" w:rsidRDefault="00437025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025" w:rsidRPr="00FA6D79" w:rsidRDefault="00437025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8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025" w:rsidRPr="00FA6D79" w:rsidRDefault="00437025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8"/>
                </w:p>
              </w:tc>
            </w:tr>
          </w:tbl>
          <w:p w:rsidR="00437025" w:rsidRPr="00FA6D79" w:rsidRDefault="00437025" w:rsidP="002003A1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III.3.1) Izvršenje usluga je rezervisano za određenu profesiju          </w:t>
            </w:r>
          </w:p>
          <w:p w:rsidR="00437025" w:rsidRPr="00FA6D79" w:rsidRDefault="00437025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437025" w:rsidRPr="00FA6D79" w:rsidRDefault="00437025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reference na relevantan zakon, uredbu ili administrativnu odredbu</w:t>
            </w:r>
          </w:p>
          <w:p w:rsidR="00437025" w:rsidRPr="00FA6D79" w:rsidRDefault="0043702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</w:t>
            </w:r>
          </w:p>
        </w:tc>
      </w:tr>
      <w:tr w:rsidR="00437025" w:rsidRPr="00FA6D79">
        <w:tc>
          <w:tcPr>
            <w:tcW w:w="9853" w:type="dxa"/>
          </w:tcPr>
          <w:p w:rsidR="00437025" w:rsidRPr="00FA6D79" w:rsidRDefault="00437025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III.3.2) Pravna lica treba da daju imena I profesionalne kvalifikacije osoblja odgovornog za vršenje usluga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025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025" w:rsidRPr="00FA6D79" w:rsidRDefault="00437025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9" w:name="Check38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025" w:rsidRPr="00FA6D79" w:rsidRDefault="00437025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025" w:rsidRPr="00FA6D79" w:rsidRDefault="00437025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0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025" w:rsidRPr="00FA6D79" w:rsidRDefault="00437025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0"/>
                </w:p>
              </w:tc>
            </w:tr>
          </w:tbl>
          <w:p w:rsidR="00437025" w:rsidRPr="00FA6D79" w:rsidRDefault="0043702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437025" w:rsidRPr="00FA6D79" w:rsidRDefault="00437025">
      <w:pPr>
        <w:rPr>
          <w:b/>
          <w:bCs/>
          <w:sz w:val="24"/>
          <w:szCs w:val="24"/>
          <w:lang w:val="sr-Latn-CS"/>
        </w:rPr>
      </w:pPr>
    </w:p>
    <w:p w:rsidR="00437025" w:rsidRPr="00FA6D79" w:rsidRDefault="004370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IV: PROCEDURE</w:t>
      </w:r>
    </w:p>
    <w:p w:rsidR="00437025" w:rsidRPr="00FA6D79" w:rsidRDefault="004370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IV.1) VRSTE PROCEDURA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18"/>
      </w:tblGrid>
      <w:tr w:rsidR="00437025" w:rsidRPr="00FA6D79">
        <w:tc>
          <w:tcPr>
            <w:tcW w:w="2235" w:type="dxa"/>
          </w:tcPr>
          <w:p w:rsidR="00437025" w:rsidRPr="00FA6D79" w:rsidRDefault="00D87B9E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87B9E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7B9E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Pr="00D87B9E">
              <w:rPr>
                <w:b/>
                <w:bCs/>
                <w:sz w:val="24"/>
                <w:szCs w:val="24"/>
                <w:lang w:val="sr-Latn-CS"/>
              </w:rPr>
            </w:r>
            <w:r w:rsidRPr="00D87B9E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r w:rsidR="00437025" w:rsidRPr="00D7793D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</w:t>
            </w:r>
            <w:r w:rsidR="00437025" w:rsidRPr="00FA6D79">
              <w:rPr>
                <w:b/>
                <w:bCs/>
                <w:sz w:val="24"/>
                <w:szCs w:val="24"/>
                <w:lang w:val="sr-Latn-CS"/>
              </w:rPr>
              <w:t>Otvorena</w:t>
            </w:r>
          </w:p>
        </w:tc>
        <w:tc>
          <w:tcPr>
            <w:tcW w:w="7618" w:type="dxa"/>
          </w:tcPr>
          <w:p w:rsidR="00437025" w:rsidRPr="00FA6D79" w:rsidRDefault="00437025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bookmarkStart w:id="31" w:name="Check41"/>
      <w:tr w:rsidR="00437025" w:rsidRPr="00FA6D79">
        <w:tc>
          <w:tcPr>
            <w:tcW w:w="2235" w:type="dxa"/>
          </w:tcPr>
          <w:p w:rsidR="00437025" w:rsidRPr="00FA6D79" w:rsidRDefault="00437025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1"/>
            <w:r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Ogranicena</w:t>
            </w:r>
          </w:p>
        </w:tc>
        <w:tc>
          <w:tcPr>
            <w:tcW w:w="7618" w:type="dxa"/>
          </w:tcPr>
          <w:p w:rsidR="00437025" w:rsidRPr="00FA6D79" w:rsidRDefault="00437025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bookmarkStart w:id="32" w:name="Check42"/>
      <w:tr w:rsidR="00437025" w:rsidRPr="00FA6D79">
        <w:tc>
          <w:tcPr>
            <w:tcW w:w="2235" w:type="dxa"/>
          </w:tcPr>
          <w:p w:rsidR="00437025" w:rsidRPr="00FA6D79" w:rsidRDefault="00437025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2"/>
            <w:r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>Procedura pregovora</w:t>
            </w:r>
          </w:p>
        </w:tc>
        <w:tc>
          <w:tcPr>
            <w:tcW w:w="7618" w:type="dxa"/>
          </w:tcPr>
          <w:p w:rsidR="00437025" w:rsidRPr="00FA6D79" w:rsidRDefault="00437025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Opravdanost za izbor procedure pregovora</w:t>
            </w:r>
          </w:p>
          <w:p w:rsidR="00437025" w:rsidRPr="00FA6D79" w:rsidRDefault="00437025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</w:t>
            </w:r>
          </w:p>
          <w:p w:rsidR="00437025" w:rsidRPr="00FA6D79" w:rsidRDefault="00437025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437025" w:rsidRPr="00FA6D79">
        <w:tblPrEx>
          <w:tblLook w:val="0000" w:firstRow="0" w:lastRow="0" w:firstColumn="0" w:lastColumn="0" w:noHBand="0" w:noVBand="0"/>
        </w:tblPrEx>
        <w:trPr>
          <w:trHeight w:val="2377"/>
        </w:trPr>
        <w:tc>
          <w:tcPr>
            <w:tcW w:w="9853" w:type="dxa"/>
            <w:gridSpan w:val="2"/>
          </w:tcPr>
          <w:p w:rsidR="00437025" w:rsidRPr="00FA6D79" w:rsidRDefault="00437025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  <w:p w:rsidR="00437025" w:rsidRPr="00FA6D79" w:rsidRDefault="00437025" w:rsidP="00841E8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2"/>
                <w:szCs w:val="22"/>
                <w:lang w:val="sr-Latn-CS"/>
              </w:rPr>
              <w:t xml:space="preserve">IV.1.2)Ograničenja u broju operatera koje će biti pozvani na tenderisanje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(ograničen ili postupak pregovora)</w:t>
            </w:r>
          </w:p>
          <w:p w:rsidR="00437025" w:rsidRPr="00FA6D79" w:rsidRDefault="00437025" w:rsidP="00841E8B">
            <w:pPr>
              <w:rPr>
                <w:rFonts w:ascii="Myriad Pro" w:hAnsi="Myriad Pro" w:cs="Myriad Pro"/>
                <w:highlight w:val="yellow"/>
                <w:lang w:val="sr-Latn-CS"/>
              </w:rPr>
            </w:pPr>
          </w:p>
          <w:p w:rsidR="00437025" w:rsidRPr="00FA6D79" w:rsidRDefault="00437025" w:rsidP="00841E8B">
            <w:pPr>
              <w:jc w:val="both"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Na bazi primljenih aplikacija, najmanje 2 i najviše 6 kandidata će biti pozvani da predaju detaljne tendere ovog ugovora. Ukoliko najviše 6 odgovarajućih kandidata ispune gorenavedene selekcione kriterijume, prednosti i slabosti relevantnih aplikacija ovih kandidata će se ponovo razmatrati da bi se identifikovale šest najbolje aplikacije za postupak tendera. Jedini faktori koji se mogu uzeti u obzir tokom ovog ponovnog razmatranja su:</w:t>
            </w:r>
          </w:p>
          <w:p w:rsidR="00437025" w:rsidRPr="00FA6D79" w:rsidRDefault="00437025" w:rsidP="00841E8B">
            <w:pPr>
              <w:rPr>
                <w:rFonts w:ascii="Myriad Pro" w:hAnsi="Myriad Pro" w:cs="Myriad Pro"/>
                <w:color w:val="000000"/>
                <w:lang w:val="sr-Latn-CS"/>
              </w:rPr>
            </w:pPr>
          </w:p>
          <w:p w:rsidR="00437025" w:rsidRPr="00FA6D79" w:rsidRDefault="00437025" w:rsidP="00841E8B">
            <w:pPr>
              <w:rPr>
                <w:rFonts w:ascii="Myriad Pro" w:hAnsi="Myriad Pro" w:cs="Myriad Pro"/>
                <w:color w:val="000000"/>
                <w:lang w:val="sr-Latn-CS"/>
              </w:rPr>
            </w:pPr>
            <w:r w:rsidRPr="00FA6D79">
              <w:rPr>
                <w:rFonts w:ascii="Myriad Pro" w:hAnsi="Myriad Pro" w:cs="Myriad Pro"/>
                <w:color w:val="000000"/>
                <w:lang w:val="sr-Latn-CS"/>
              </w:rPr>
              <w:t>___________________________________________________________________________________</w:t>
            </w:r>
          </w:p>
          <w:p w:rsidR="00437025" w:rsidRPr="00FA6D79" w:rsidRDefault="00437025" w:rsidP="00841E8B">
            <w:pPr>
              <w:rPr>
                <w:rFonts w:ascii="Myriad Pro" w:hAnsi="Myriad Pro" w:cs="Myriad Pro"/>
                <w:lang w:val="sr-Latn-CS"/>
              </w:rPr>
            </w:pPr>
          </w:p>
          <w:p w:rsidR="00437025" w:rsidRPr="00FA6D79" w:rsidRDefault="00437025" w:rsidP="00841E8B">
            <w:pPr>
              <w:rPr>
                <w:rFonts w:ascii="Myriad Pro" w:hAnsi="Myriad Pro" w:cs="Myriad Pro"/>
                <w:lang w:val="sr-Latn-CS"/>
              </w:rPr>
            </w:pPr>
            <w:r w:rsidRPr="00FA6D79">
              <w:rPr>
                <w:rFonts w:ascii="Myriad Pro" w:hAnsi="Myriad Pro" w:cs="Myriad Pro"/>
                <w:lang w:val="sr-Latn-CS"/>
              </w:rPr>
              <w:t>____________________________________________________________________________________</w:t>
            </w:r>
          </w:p>
          <w:p w:rsidR="00437025" w:rsidRPr="00FA6D79" w:rsidRDefault="00437025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</w:tc>
      </w:tr>
      <w:tr w:rsidR="00437025" w:rsidRPr="00FA6D79">
        <w:tblPrEx>
          <w:tblLook w:val="0000" w:firstRow="0" w:lastRow="0" w:firstColumn="0" w:lastColumn="0" w:noHBand="0" w:noVBand="0"/>
        </w:tblPrEx>
        <w:trPr>
          <w:trHeight w:val="910"/>
        </w:trPr>
        <w:tc>
          <w:tcPr>
            <w:tcW w:w="9853" w:type="dxa"/>
            <w:gridSpan w:val="2"/>
          </w:tcPr>
          <w:p w:rsidR="00437025" w:rsidRPr="00FA6D79" w:rsidRDefault="00437025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IV.1.3)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Smanjivanje broja operatera tokom pregovora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(postupak pregovora)</w:t>
            </w:r>
          </w:p>
          <w:p w:rsidR="00437025" w:rsidRPr="00FA6D79" w:rsidRDefault="00437025" w:rsidP="00841E8B">
            <w:pPr>
              <w:rPr>
                <w:rFonts w:ascii="Arial" w:hAnsi="Arial" w:cs="Arial"/>
                <w:lang w:val="sr-Latn-CS"/>
              </w:rPr>
            </w:pPr>
          </w:p>
          <w:p w:rsidR="00437025" w:rsidRPr="00FA6D79" w:rsidRDefault="00437025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Vodi pregovore u sukcesivnim fazama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025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437025" w:rsidRPr="00FA6D79" w:rsidRDefault="00437025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3" w:name="Check43"/>
              <w:tc>
                <w:tcPr>
                  <w:tcW w:w="794" w:type="dxa"/>
                  <w:vAlign w:val="center"/>
                </w:tcPr>
                <w:p w:rsidR="00437025" w:rsidRPr="00FA6D79" w:rsidRDefault="00437025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:rsidR="00437025" w:rsidRPr="00FA6D79" w:rsidRDefault="00437025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4" w:name="Check44"/>
              <w:tc>
                <w:tcPr>
                  <w:tcW w:w="514" w:type="dxa"/>
                  <w:vAlign w:val="center"/>
                </w:tcPr>
                <w:p w:rsidR="00437025" w:rsidRPr="00FA6D79" w:rsidRDefault="00437025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4"/>
                </w:p>
              </w:tc>
            </w:tr>
          </w:tbl>
          <w:p w:rsidR="00437025" w:rsidRPr="00FA6D79" w:rsidRDefault="00437025" w:rsidP="00841E8B">
            <w:pPr>
              <w:ind w:left="108"/>
              <w:rPr>
                <w:b/>
                <w:bCs/>
                <w:sz w:val="24"/>
                <w:szCs w:val="24"/>
                <w:lang w:val="sr-Latn-CS"/>
              </w:rPr>
            </w:pPr>
          </w:p>
          <w:p w:rsidR="00437025" w:rsidRPr="00FA6D79" w:rsidRDefault="00437025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</w:tc>
      </w:tr>
    </w:tbl>
    <w:p w:rsidR="00437025" w:rsidRPr="00FA6D79" w:rsidRDefault="00437025">
      <w:pPr>
        <w:rPr>
          <w:b/>
          <w:bCs/>
          <w:sz w:val="24"/>
          <w:szCs w:val="24"/>
          <w:lang w:val="sr-Latn-CS"/>
        </w:rPr>
      </w:pPr>
    </w:p>
    <w:p w:rsidR="00437025" w:rsidRPr="00FA6D79" w:rsidRDefault="004370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IV.2) KRITERIJUMI ZA DODELU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37025" w:rsidRPr="008D4E42">
        <w:tc>
          <w:tcPr>
            <w:tcW w:w="9853" w:type="dxa"/>
          </w:tcPr>
          <w:p w:rsidR="00437025" w:rsidRPr="00FA6D79" w:rsidRDefault="00437025" w:rsidP="00185F2D">
            <w:pPr>
              <w:ind w:left="360"/>
              <w:rPr>
                <w:i/>
                <w:iCs/>
                <w:sz w:val="22"/>
                <w:szCs w:val="22"/>
                <w:lang w:val="sr-Latn-CS"/>
              </w:rPr>
            </w:pPr>
            <w:r w:rsidRPr="00FA6D79">
              <w:rPr>
                <w:i/>
                <w:iCs/>
                <w:sz w:val="22"/>
                <w:szCs w:val="22"/>
                <w:lang w:val="sr-Latn-CS"/>
              </w:rPr>
              <w:t>Označi potrebnu kutiju i izbriši drugu</w:t>
            </w:r>
          </w:p>
          <w:p w:rsidR="00437025" w:rsidRPr="00FA6D79" w:rsidRDefault="00437025" w:rsidP="00185F2D">
            <w:pPr>
              <w:ind w:left="360"/>
              <w:rPr>
                <w:sz w:val="24"/>
                <w:szCs w:val="24"/>
                <w:lang w:val="sr-Latn-CS"/>
              </w:rPr>
            </w:pPr>
          </w:p>
          <w:p w:rsidR="00437025" w:rsidRPr="00FA6D79" w:rsidRDefault="00D87B9E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87B9E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87B9E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Pr="00D87B9E">
              <w:rPr>
                <w:b/>
                <w:bCs/>
                <w:sz w:val="24"/>
                <w:szCs w:val="24"/>
                <w:lang w:val="sr-Latn-CS"/>
              </w:rPr>
            </w:r>
            <w:r w:rsidRPr="00D87B9E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r w:rsidR="00437025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437025" w:rsidRPr="00FA6D79">
              <w:rPr>
                <w:b/>
                <w:bCs/>
                <w:sz w:val="24"/>
                <w:szCs w:val="24"/>
                <w:lang w:val="sr-Latn-CS"/>
              </w:rPr>
              <w:t>Najniža cena</w:t>
            </w:r>
          </w:p>
          <w:p w:rsidR="00437025" w:rsidRPr="00FA6D79" w:rsidRDefault="00437025" w:rsidP="00574537">
            <w:pPr>
              <w:rPr>
                <w:i/>
                <w:iCs/>
                <w:sz w:val="24"/>
                <w:szCs w:val="24"/>
                <w:lang w:val="sr-Latn-CS"/>
              </w:rPr>
            </w:pPr>
            <w:r>
              <w:rPr>
                <w:i/>
                <w:iCs/>
                <w:sz w:val="24"/>
                <w:szCs w:val="24"/>
                <w:lang w:val="sr-Latn-CS"/>
              </w:rPr>
              <w:t xml:space="preserve"> </w:t>
            </w:r>
          </w:p>
          <w:p w:rsidR="00437025" w:rsidRPr="00FA6D79" w:rsidRDefault="00437025" w:rsidP="00A03179">
            <w:pPr>
              <w:ind w:left="360"/>
              <w:rPr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437025" w:rsidRPr="00FA6D79" w:rsidRDefault="00437025">
      <w:pPr>
        <w:rPr>
          <w:sz w:val="24"/>
          <w:szCs w:val="24"/>
          <w:lang w:val="sr-Latn-CS"/>
        </w:rPr>
      </w:pPr>
    </w:p>
    <w:p w:rsidR="00437025" w:rsidRPr="00FA6D79" w:rsidRDefault="004370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IV.3) ADMINISTRATIVNE INFORMACIJE</w:t>
      </w:r>
    </w:p>
    <w:p w:rsidR="00437025" w:rsidRPr="00FA6D79" w:rsidRDefault="00437025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37025" w:rsidRPr="008D4E42">
        <w:trPr>
          <w:trHeight w:val="1105"/>
        </w:trPr>
        <w:tc>
          <w:tcPr>
            <w:tcW w:w="9853" w:type="dxa"/>
          </w:tcPr>
          <w:p w:rsidR="00437025" w:rsidRPr="00FA6D79" w:rsidRDefault="0043702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IV.3.1) Prethodne publikacije koje se tiču istog ugovora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025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437025" w:rsidRPr="00FA6D79" w:rsidRDefault="00437025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5" w:name="Check47"/>
              <w:tc>
                <w:tcPr>
                  <w:tcW w:w="794" w:type="dxa"/>
                  <w:vAlign w:val="center"/>
                </w:tcPr>
                <w:p w:rsidR="00437025" w:rsidRPr="00FA6D79" w:rsidRDefault="00437025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437025" w:rsidRPr="00FA6D79" w:rsidRDefault="00437025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6" w:name="Check48"/>
              <w:tc>
                <w:tcPr>
                  <w:tcW w:w="514" w:type="dxa"/>
                  <w:vAlign w:val="center"/>
                </w:tcPr>
                <w:p w:rsidR="00437025" w:rsidRPr="00FA6D79" w:rsidRDefault="00D87B9E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6"/>
                </w:p>
              </w:tc>
            </w:tr>
          </w:tbl>
          <w:p w:rsidR="00437025" w:rsidRPr="00FA6D79" w:rsidRDefault="0043702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437025" w:rsidRPr="00FA6D79" w:rsidRDefault="00437025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 xml:space="preserve">Ako da, </w:t>
            </w:r>
          </w:p>
          <w:p w:rsidR="00437025" w:rsidRPr="00FA6D79" w:rsidRDefault="00437025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Prethodno obaveštenje o nameri   ____________________________</w:t>
            </w:r>
          </w:p>
          <w:p w:rsidR="00437025" w:rsidRPr="00FA6D79" w:rsidRDefault="00437025" w:rsidP="006D5B66">
            <w:pPr>
              <w:rPr>
                <w:sz w:val="24"/>
                <w:szCs w:val="24"/>
                <w:lang w:val="sr-Latn-CS"/>
              </w:rPr>
            </w:pPr>
          </w:p>
          <w:p w:rsidR="00437025" w:rsidRPr="00FA6D79" w:rsidRDefault="00437025" w:rsidP="001216B1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Ostale publikacije (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po potrebi)  ______________________________</w:t>
            </w:r>
          </w:p>
        </w:tc>
      </w:tr>
      <w:tr w:rsidR="00437025" w:rsidRPr="00175B16">
        <w:tc>
          <w:tcPr>
            <w:tcW w:w="9853" w:type="dxa"/>
          </w:tcPr>
          <w:p w:rsidR="00437025" w:rsidRPr="00FA6D79" w:rsidRDefault="0043702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IV.3.2) Uslovi za dobijanje </w:t>
            </w:r>
            <w:r w:rsidRPr="00FA6D79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>tenderskog dosijea / prekvalifikovanih dokumenata</w:t>
            </w:r>
          </w:p>
          <w:p w:rsidR="00437025" w:rsidRPr="00FA6D79" w:rsidRDefault="00437025" w:rsidP="006D5B66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Vremenski rok za prijem zahteva za </w:t>
            </w:r>
            <w:r w:rsidRPr="00FA6D79">
              <w:rPr>
                <w:sz w:val="22"/>
                <w:szCs w:val="22"/>
                <w:highlight w:val="lightGray"/>
                <w:lang w:val="sr-Latn-CS"/>
              </w:rPr>
              <w:t xml:space="preserve">tenderski dosije </w:t>
            </w:r>
            <w:r w:rsidRPr="00FA6D79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 xml:space="preserve">/ </w:t>
            </w:r>
            <w:r w:rsidRPr="00FA6D79">
              <w:rPr>
                <w:sz w:val="24"/>
                <w:szCs w:val="24"/>
                <w:highlight w:val="lightGray"/>
                <w:lang w:val="sr-Latn-CS"/>
              </w:rPr>
              <w:t>prekvalifikovani dokumenti</w:t>
            </w:r>
            <w:r w:rsidRPr="00FA6D79">
              <w:rPr>
                <w:sz w:val="22"/>
                <w:szCs w:val="22"/>
                <w:lang w:val="sr-Latn-CS"/>
              </w:rPr>
              <w:t xml:space="preserve">   </w:t>
            </w:r>
          </w:p>
          <w:p w:rsidR="00437025" w:rsidRPr="00FA6D79" w:rsidRDefault="00437025" w:rsidP="00B0143D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datum </w:t>
            </w:r>
            <w:r w:rsidR="004A4E92">
              <w:rPr>
                <w:b/>
                <w:bCs/>
                <w:color w:val="0000FF"/>
                <w:sz w:val="22"/>
                <w:szCs w:val="22"/>
                <w:lang w:val="sr-Latn-CS"/>
              </w:rPr>
              <w:t>12.03.2013</w:t>
            </w:r>
            <w:r w:rsidRPr="00FA6D79">
              <w:rPr>
                <w:sz w:val="22"/>
                <w:szCs w:val="22"/>
                <w:lang w:val="sr-Latn-CS"/>
              </w:rPr>
              <w:t xml:space="preserve">    </w:t>
            </w:r>
          </w:p>
        </w:tc>
      </w:tr>
      <w:tr w:rsidR="00437025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025" w:rsidRPr="00175B16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025" w:rsidRPr="00FA6D79" w:rsidRDefault="00437025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7" w:name="Check4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025" w:rsidRPr="00FA6D79" w:rsidRDefault="00437025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025" w:rsidRPr="00FA6D79" w:rsidRDefault="00437025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025" w:rsidRPr="00FA6D79" w:rsidRDefault="000D4B45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</w:p>
              </w:tc>
            </w:tr>
          </w:tbl>
          <w:p w:rsidR="00437025" w:rsidRPr="00FA6D79" w:rsidRDefault="00437025" w:rsidP="006D5B66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Dokumenta se plaćaju             </w:t>
            </w:r>
          </w:p>
          <w:p w:rsidR="00437025" w:rsidRPr="00FA6D79" w:rsidRDefault="00437025" w:rsidP="006D5B66">
            <w:pPr>
              <w:rPr>
                <w:sz w:val="24"/>
                <w:szCs w:val="24"/>
                <w:lang w:val="sr-Latn-CS"/>
              </w:rPr>
            </w:pPr>
          </w:p>
          <w:p w:rsidR="00437025" w:rsidRPr="00FA6D79" w:rsidRDefault="00437025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    </w:t>
            </w: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Ako je da</w:t>
            </w:r>
            <w:r w:rsidRPr="00FA6D79">
              <w:rPr>
                <w:sz w:val="24"/>
                <w:szCs w:val="24"/>
                <w:lang w:val="sr-Latn-CS"/>
              </w:rPr>
              <w:t>, cena ___________________________</w:t>
            </w:r>
          </w:p>
          <w:p w:rsidR="00437025" w:rsidRPr="00FA6D79" w:rsidRDefault="00437025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</w:t>
            </w:r>
            <w:r w:rsidRPr="00FA6D79">
              <w:rPr>
                <w:sz w:val="24"/>
                <w:szCs w:val="24"/>
                <w:lang w:val="sr-Latn-CS"/>
              </w:rPr>
              <w:t>Uslovi i metoda plaćanja:________________________________________________________</w:t>
            </w:r>
          </w:p>
        </w:tc>
      </w:tr>
      <w:tr w:rsidR="00437025" w:rsidRPr="00175B16">
        <w:tc>
          <w:tcPr>
            <w:tcW w:w="9853" w:type="dxa"/>
          </w:tcPr>
          <w:p w:rsidR="00437025" w:rsidRPr="00FA6D79" w:rsidRDefault="00437025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IV.3.3) Vremenski rok za prijem </w:t>
            </w:r>
            <w:r w:rsidRPr="00FA6D79">
              <w:rPr>
                <w:b/>
                <w:bCs/>
                <w:i/>
                <w:iCs/>
                <w:sz w:val="24"/>
                <w:szCs w:val="24"/>
                <w:highlight w:val="lightGray"/>
                <w:lang w:val="sr-Latn-CS"/>
              </w:rPr>
              <w:t>tendera ili zahteva za učešće</w:t>
            </w:r>
          </w:p>
          <w:p w:rsidR="00437025" w:rsidRPr="00FA6D79" w:rsidRDefault="00437025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437025" w:rsidRPr="00FA6D79" w:rsidRDefault="00437025" w:rsidP="00BE31E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2"/>
                <w:szCs w:val="22"/>
                <w:lang w:val="sr-Latn-CS"/>
              </w:rPr>
              <w:t xml:space="preserve">           </w:t>
            </w:r>
            <w:r w:rsidR="004A4E92">
              <w:rPr>
                <w:b/>
                <w:bCs/>
                <w:color w:val="0000FF"/>
                <w:sz w:val="22"/>
                <w:szCs w:val="22"/>
                <w:lang w:val="sr-Latn-CS"/>
              </w:rPr>
              <w:t>19.03.2013</w:t>
            </w:r>
            <w:r>
              <w:rPr>
                <w:b/>
                <w:bCs/>
                <w:sz w:val="22"/>
                <w:szCs w:val="22"/>
                <w:lang w:val="sr-Latn-CS"/>
              </w:rPr>
              <w:t xml:space="preserve">  vreme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14.00</w:t>
            </w:r>
            <w:r>
              <w:rPr>
                <w:b/>
                <w:bCs/>
                <w:sz w:val="22"/>
                <w:szCs w:val="22"/>
                <w:lang w:val="sr-Latn-CS"/>
              </w:rPr>
              <w:t xml:space="preserve"> mesto</w:t>
            </w:r>
            <w:r w:rsidRPr="00BE31EB">
              <w:rPr>
                <w:b/>
                <w:bCs/>
                <w:color w:val="3333FF"/>
                <w:sz w:val="22"/>
                <w:szCs w:val="22"/>
                <w:lang w:val="sr-Latn-CS"/>
              </w:rPr>
              <w:t xml:space="preserve">: </w:t>
            </w:r>
            <w:r w:rsidR="00BE31EB" w:rsidRPr="00BE31EB">
              <w:rPr>
                <w:b/>
                <w:bCs/>
                <w:color w:val="3333FF"/>
                <w:sz w:val="22"/>
                <w:szCs w:val="22"/>
                <w:lang w:val="sr-Latn-CS"/>
              </w:rPr>
              <w:t>Nova administrativna zgrada nabavka br. 12  AKCP-Vushtrri</w:t>
            </w:r>
            <w:r w:rsidR="00BE31EB">
              <w:rPr>
                <w:b/>
                <w:bCs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437025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025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025" w:rsidRPr="00FA6D79" w:rsidRDefault="00437025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8" w:name="Check51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025" w:rsidRPr="00FA6D79" w:rsidRDefault="00437025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025" w:rsidRPr="00FA6D79" w:rsidRDefault="00437025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025" w:rsidRPr="00FA6D79" w:rsidRDefault="00C02B3E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</w:p>
              </w:tc>
            </w:tr>
          </w:tbl>
          <w:p w:rsidR="00437025" w:rsidRPr="00FA6D79" w:rsidRDefault="00437025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IV.3.4)  Vremenski rok za prijem </w:t>
            </w:r>
            <w:r w:rsidRPr="00FA6D79">
              <w:rPr>
                <w:b/>
                <w:bCs/>
                <w:i/>
                <w:iCs/>
                <w:sz w:val="24"/>
                <w:szCs w:val="24"/>
                <w:highlight w:val="lightGray"/>
                <w:lang w:val="sr-Latn-CS"/>
              </w:rPr>
              <w:t>tendera /zahteva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za učešće je skraćen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</w:t>
            </w:r>
            <w:r w:rsidRPr="00FA6D79">
              <w:rPr>
                <w:sz w:val="32"/>
                <w:szCs w:val="32"/>
                <w:lang w:val="sr-Latn-CS"/>
              </w:rPr>
              <w:t xml:space="preserve">                 </w:t>
            </w:r>
          </w:p>
          <w:p w:rsidR="00437025" w:rsidRPr="00FA6D79" w:rsidRDefault="00437025" w:rsidP="006D5B66">
            <w:pPr>
              <w:rPr>
                <w:sz w:val="24"/>
                <w:szCs w:val="24"/>
                <w:lang w:val="sr-Latn-CS"/>
              </w:rPr>
            </w:pPr>
          </w:p>
          <w:p w:rsidR="00437025" w:rsidRPr="00FA6D79" w:rsidRDefault="00437025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navedite razloge  ________________________</w:t>
            </w:r>
          </w:p>
          <w:p w:rsidR="00437025" w:rsidRPr="00FA6D79" w:rsidRDefault="00437025" w:rsidP="005165F3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437025" w:rsidRPr="00FA6D79" w:rsidRDefault="00437025" w:rsidP="005165F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437025" w:rsidRPr="00FA6D79" w:rsidRDefault="0043702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437025" w:rsidRPr="00FA6D79" w:rsidRDefault="00437025" w:rsidP="005165F3">
            <w:pPr>
              <w:rPr>
                <w:sz w:val="24"/>
                <w:szCs w:val="24"/>
                <w:lang w:val="sr-Latn-CS"/>
              </w:rPr>
            </w:pPr>
          </w:p>
        </w:tc>
      </w:tr>
      <w:tr w:rsidR="00437025" w:rsidRPr="00FA6D79">
        <w:tc>
          <w:tcPr>
            <w:tcW w:w="9853" w:type="dxa"/>
          </w:tcPr>
          <w:p w:rsidR="00437025" w:rsidRPr="00FA6D79" w:rsidRDefault="00437025" w:rsidP="002D518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IV.3.5 )</w:t>
            </w:r>
            <w:r w:rsidRPr="00FA6D79">
              <w:rPr>
                <w:sz w:val="24"/>
                <w:szCs w:val="24"/>
                <w:lang w:val="sr-Latn-CS"/>
              </w:rPr>
              <w:t>Dali je potrebna garancija tendera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37025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025" w:rsidRPr="00FA6D79" w:rsidRDefault="00437025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9" w:name="Check53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025" w:rsidRPr="00FA6D79" w:rsidRDefault="00437025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025" w:rsidRPr="00FA6D79" w:rsidRDefault="00437025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40" w:name="_GoBack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37025" w:rsidRPr="00FA6D79" w:rsidRDefault="00C02B3E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40"/>
                </w:p>
              </w:tc>
            </w:tr>
          </w:tbl>
          <w:p w:rsidR="00437025" w:rsidRPr="00FA6D79" w:rsidRDefault="00437025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437025" w:rsidRPr="00FA6D79" w:rsidRDefault="00437025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iznos garancije tendera  ________________________</w:t>
            </w:r>
          </w:p>
          <w:p w:rsidR="00437025" w:rsidRPr="00FA6D79" w:rsidRDefault="00437025" w:rsidP="005D218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lastRenderedPageBreak/>
              <w:t xml:space="preserve">Validnost garancije tendera u danima ______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ili </w:t>
            </w:r>
            <w:r w:rsidRPr="00FA6D79">
              <w:rPr>
                <w:sz w:val="24"/>
                <w:szCs w:val="24"/>
                <w:lang w:val="sr-Latn-CS"/>
              </w:rPr>
              <w:t xml:space="preserve"> mesecima___________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  <w:tr w:rsidR="00437025" w:rsidRPr="00FA6D79">
        <w:tc>
          <w:tcPr>
            <w:tcW w:w="9853" w:type="dxa"/>
          </w:tcPr>
          <w:p w:rsidR="00437025" w:rsidRPr="00FA6D79" w:rsidRDefault="0043702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IV.3.6) Period validnosti tendera</w:t>
            </w:r>
          </w:p>
          <w:p w:rsidR="00437025" w:rsidRPr="00FA6D79" w:rsidRDefault="00437025" w:rsidP="000B4482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0B4482">
              <w:rPr>
                <w:sz w:val="24"/>
                <w:szCs w:val="24"/>
                <w:lang w:val="sr-Latn-CS"/>
              </w:rPr>
              <w:t>Do: d</w:t>
            </w:r>
            <w:r w:rsidRPr="000B4482">
              <w:rPr>
                <w:sz w:val="22"/>
                <w:szCs w:val="22"/>
                <w:lang w:val="sr-Latn-CS"/>
              </w:rPr>
              <w:t xml:space="preserve">atum: ___/___/______    </w:t>
            </w:r>
            <w:r w:rsidRPr="000B4482">
              <w:rPr>
                <w:i/>
                <w:iCs/>
                <w:sz w:val="24"/>
                <w:szCs w:val="24"/>
                <w:lang w:val="sr-Latn-CS"/>
              </w:rPr>
              <w:t>ili</w:t>
            </w:r>
            <w:r w:rsidRPr="000B4482">
              <w:rPr>
                <w:i/>
                <w:iCs/>
                <w:sz w:val="22"/>
                <w:szCs w:val="22"/>
                <w:lang w:val="sr-Latn-CS"/>
              </w:rPr>
              <w:t xml:space="preserve">  </w:t>
            </w:r>
            <w:r w:rsidRPr="000B4482">
              <w:rPr>
                <w:sz w:val="24"/>
                <w:szCs w:val="24"/>
                <w:lang w:val="sr-Latn-CS"/>
              </w:rPr>
              <w:t xml:space="preserve">Trajanje u danima </w:t>
            </w:r>
            <w:r w:rsidR="000B4482" w:rsidRPr="000B4482">
              <w:rPr>
                <w:b/>
                <w:color w:val="3333FF"/>
                <w:sz w:val="24"/>
                <w:szCs w:val="24"/>
                <w:lang w:val="sr-Latn-CS"/>
              </w:rPr>
              <w:t xml:space="preserve">60 </w:t>
            </w:r>
            <w:r w:rsidRPr="000B4482">
              <w:rPr>
                <w:b/>
                <w:color w:val="3333FF"/>
                <w:sz w:val="24"/>
                <w:szCs w:val="24"/>
                <w:lang w:val="sr-Latn-CS"/>
              </w:rPr>
              <w:t xml:space="preserve">ili mesecima </w:t>
            </w:r>
            <w:r w:rsidR="000B4482" w:rsidRPr="000B4482">
              <w:rPr>
                <w:b/>
                <w:color w:val="3333FF"/>
                <w:sz w:val="24"/>
                <w:szCs w:val="24"/>
                <w:lang w:val="sr-Latn-CS"/>
              </w:rPr>
              <w:t>2</w:t>
            </w:r>
          </w:p>
        </w:tc>
      </w:tr>
      <w:tr w:rsidR="00437025" w:rsidRPr="008D4E42">
        <w:tc>
          <w:tcPr>
            <w:tcW w:w="9853" w:type="dxa"/>
          </w:tcPr>
          <w:p w:rsidR="00437025" w:rsidRPr="00FA6D79" w:rsidRDefault="00437025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IV.3.7) Sastanak  otvaranja tendera</w:t>
            </w:r>
          </w:p>
          <w:p w:rsidR="00437025" w:rsidRPr="00FA6D79" w:rsidRDefault="00437025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437025" w:rsidRPr="00FA6D79" w:rsidRDefault="004A4E92" w:rsidP="006D5B66">
            <w:pPr>
              <w:rPr>
                <w:sz w:val="22"/>
                <w:szCs w:val="22"/>
                <w:lang w:val="sr-Latn-CS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19.03.2013</w:t>
            </w:r>
            <w:r w:rsidR="00437025" w:rsidRPr="00D7793D">
              <w:rPr>
                <w:b/>
                <w:bCs/>
                <w:sz w:val="22"/>
                <w:szCs w:val="22"/>
                <w:lang w:val="sr-Latn-CS"/>
              </w:rPr>
              <w:t xml:space="preserve"> vreme </w:t>
            </w:r>
            <w:r w:rsidR="00437025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14.30</w:t>
            </w:r>
            <w:r w:rsidR="00437025" w:rsidRPr="00D7793D">
              <w:rPr>
                <w:b/>
                <w:bCs/>
                <w:sz w:val="22"/>
                <w:szCs w:val="22"/>
                <w:lang w:val="sr-Latn-CS"/>
              </w:rPr>
              <w:t xml:space="preserve"> mesto </w:t>
            </w:r>
            <w:r w:rsidR="00BE31EB" w:rsidRPr="00BE31EB">
              <w:rPr>
                <w:b/>
                <w:bCs/>
                <w:color w:val="0000FF"/>
                <w:sz w:val="22"/>
                <w:szCs w:val="22"/>
                <w:lang w:val="sr-Latn-CS"/>
              </w:rPr>
              <w:t>Nova administrativna zgrada nabavka br. 12  AKCP-Vushtrri</w:t>
            </w:r>
          </w:p>
        </w:tc>
      </w:tr>
    </w:tbl>
    <w:p w:rsidR="00437025" w:rsidRPr="00FA6D79" w:rsidRDefault="00437025">
      <w:pPr>
        <w:rPr>
          <w:b/>
          <w:bCs/>
          <w:sz w:val="24"/>
          <w:szCs w:val="24"/>
          <w:lang w:val="sr-Latn-CS"/>
        </w:rPr>
      </w:pPr>
    </w:p>
    <w:p w:rsidR="00437025" w:rsidRPr="00FA6D79" w:rsidRDefault="00437025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V: ODGOVARAJUĆE INFORMACIJE</w:t>
      </w:r>
    </w:p>
    <w:p w:rsidR="00437025" w:rsidRPr="00FA6D79" w:rsidRDefault="00437025" w:rsidP="005D05C3">
      <w:pPr>
        <w:tabs>
          <w:tab w:val="left" w:pos="1110"/>
        </w:tabs>
        <w:ind w:firstLine="720"/>
        <w:rPr>
          <w:lang w:val="sr-Latn-CS"/>
        </w:rPr>
      </w:pPr>
      <w:r w:rsidRPr="00FA6D79">
        <w:rPr>
          <w:lang w:val="sr-Latn-CS"/>
        </w:rPr>
        <w:tab/>
      </w:r>
    </w:p>
    <w:p w:rsidR="00437025" w:rsidRPr="00FA6D79" w:rsidRDefault="00437025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37025" w:rsidRPr="008D4E42">
        <w:tc>
          <w:tcPr>
            <w:tcW w:w="9853" w:type="dxa"/>
          </w:tcPr>
          <w:p w:rsidR="00437025" w:rsidRPr="00FA6D79" w:rsidRDefault="00437025" w:rsidP="0010361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</w:p>
          <w:p w:rsidR="00437025" w:rsidRPr="00FA6D79" w:rsidRDefault="00437025" w:rsidP="00066B6E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Po odredbama Dela IX  Zakona br. 04/L-042, Zakona o javnim nabavkama na Kosovu.</w:t>
            </w:r>
          </w:p>
          <w:p w:rsidR="00437025" w:rsidRPr="00FA6D79" w:rsidRDefault="00437025" w:rsidP="00066B6E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437025" w:rsidRPr="00FA6D79" w:rsidRDefault="00437025">
      <w:pPr>
        <w:rPr>
          <w:sz w:val="24"/>
          <w:szCs w:val="24"/>
          <w:lang w:val="sr-Latn-CS"/>
        </w:rPr>
      </w:pPr>
    </w:p>
    <w:p w:rsidR="00437025" w:rsidRPr="00FA6D79" w:rsidRDefault="004370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V.1.1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962"/>
        <w:gridCol w:w="850"/>
        <w:gridCol w:w="4111"/>
      </w:tblGrid>
      <w:tr w:rsidR="00437025" w:rsidRPr="00FA6D79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025" w:rsidRPr="00FA6D79" w:rsidRDefault="00437025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FA6D79">
              <w:rPr>
                <w:sz w:val="24"/>
                <w:szCs w:val="24"/>
                <w:lang w:val="sr-Latn-CS"/>
              </w:rPr>
              <w:t xml:space="preserve">: Telo za Razmatranje Nabavki </w:t>
            </w:r>
          </w:p>
        </w:tc>
      </w:tr>
      <w:tr w:rsidR="00437025" w:rsidRPr="00FA6D79">
        <w:trPr>
          <w:trHeight w:val="25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025" w:rsidRPr="00FA6D79" w:rsidRDefault="00437025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FA6D79">
              <w:rPr>
                <w:sz w:val="24"/>
                <w:szCs w:val="24"/>
                <w:lang w:val="sr-Latn-CS"/>
              </w:rPr>
              <w:t>: Ulica Garibaldi</w:t>
            </w:r>
          </w:p>
        </w:tc>
      </w:tr>
      <w:tr w:rsidR="00437025" w:rsidRPr="00FA6D79">
        <w:trPr>
          <w:trHeight w:val="23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025" w:rsidRPr="00FA6D79" w:rsidRDefault="00437025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Grad: Priština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025" w:rsidRPr="00FA6D79" w:rsidRDefault="00437025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kod:</w:t>
            </w:r>
          </w:p>
        </w:tc>
      </w:tr>
      <w:tr w:rsidR="00437025" w:rsidRPr="00FA6D79">
        <w:trPr>
          <w:trHeight w:val="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025" w:rsidRPr="00FA6D79" w:rsidRDefault="00437025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437025" w:rsidRPr="00FA6D79">
        <w:trPr>
          <w:trHeight w:val="22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025" w:rsidRPr="00FA6D79" w:rsidRDefault="00437025" w:rsidP="00BB311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Lica za kontakt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025" w:rsidRPr="00FA6D79" w:rsidRDefault="00437025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E-mail:</w:t>
            </w:r>
          </w:p>
        </w:tc>
      </w:tr>
      <w:tr w:rsidR="00437025" w:rsidRPr="00FA6D79">
        <w:trPr>
          <w:trHeight w:val="18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37025" w:rsidRPr="00FA6D79" w:rsidRDefault="00437025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7025" w:rsidRPr="00FA6D79" w:rsidRDefault="00437025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437025" w:rsidRPr="00FA6D79" w:rsidRDefault="00437025">
      <w:pPr>
        <w:rPr>
          <w:b/>
          <w:bCs/>
          <w:sz w:val="24"/>
          <w:szCs w:val="24"/>
          <w:lang w:val="sr-Latn-CS"/>
        </w:rPr>
      </w:pPr>
    </w:p>
    <w:p w:rsidR="00437025" w:rsidRPr="00FA6D79" w:rsidRDefault="00437025" w:rsidP="005D05C3">
      <w:pPr>
        <w:tabs>
          <w:tab w:val="left" w:pos="4050"/>
        </w:tabs>
        <w:rPr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V.2)  DODATNE  INFORMACIJE</w:t>
      </w:r>
      <w:r w:rsidRPr="00FA6D79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37025" w:rsidRPr="00FA6D79">
        <w:tc>
          <w:tcPr>
            <w:tcW w:w="9853" w:type="dxa"/>
          </w:tcPr>
          <w:p w:rsidR="00437025" w:rsidRPr="00FA6D79" w:rsidRDefault="0043702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Ekonomski operater imaće pravo da preda tender, zahtev za učešće i druga potrebna dokumenta ili dosijea koje se dozvoljavaju tokom vršenja aktivnosti nabavke na albanskom, srpskom ili engleskom jeziku. </w:t>
            </w:r>
          </w:p>
          <w:p w:rsidR="00437025" w:rsidRPr="00FA6D79" w:rsidRDefault="0043702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>Druge informacije, dodaj:</w:t>
            </w:r>
          </w:p>
          <w:p w:rsidR="00437025" w:rsidRPr="00FA6D79" w:rsidRDefault="00437025" w:rsidP="00E434F8">
            <w:pPr>
              <w:rPr>
                <w:sz w:val="24"/>
                <w:szCs w:val="24"/>
                <w:lang w:val="sr-Latn-CS"/>
              </w:rPr>
            </w:pPr>
          </w:p>
          <w:p w:rsidR="00437025" w:rsidRPr="00FA6D79" w:rsidRDefault="00437025" w:rsidP="00E434F8">
            <w:pPr>
              <w:rPr>
                <w:sz w:val="24"/>
                <w:szCs w:val="24"/>
                <w:lang w:val="sr-Latn-CS"/>
              </w:rPr>
            </w:pPr>
          </w:p>
          <w:p w:rsidR="00437025" w:rsidRPr="00FA6D79" w:rsidRDefault="00437025" w:rsidP="00E434F8">
            <w:pPr>
              <w:rPr>
                <w:sz w:val="24"/>
                <w:szCs w:val="24"/>
                <w:lang w:val="sr-Latn-CS"/>
              </w:rPr>
            </w:pPr>
          </w:p>
          <w:p w:rsidR="00437025" w:rsidRPr="00FA6D79" w:rsidRDefault="00437025" w:rsidP="00E434F8">
            <w:pPr>
              <w:rPr>
                <w:sz w:val="24"/>
                <w:szCs w:val="24"/>
                <w:lang w:val="sr-Latn-CS"/>
              </w:rPr>
            </w:pPr>
          </w:p>
          <w:p w:rsidR="00437025" w:rsidRPr="00FA6D79" w:rsidRDefault="00437025" w:rsidP="00E434F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437025" w:rsidRPr="00FA6D79" w:rsidRDefault="00437025" w:rsidP="00F25BE7">
      <w:pPr>
        <w:rPr>
          <w:b/>
          <w:bCs/>
          <w:sz w:val="28"/>
          <w:szCs w:val="28"/>
          <w:lang w:val="sr-Latn-CS"/>
        </w:rPr>
      </w:pPr>
    </w:p>
    <w:sectPr w:rsidR="00437025" w:rsidRPr="00FA6D79" w:rsidSect="00D52046">
      <w:headerReference w:type="default" r:id="rId10"/>
      <w:footerReference w:type="default" r:id="rId11"/>
      <w:pgSz w:w="11905" w:h="16831"/>
      <w:pgMar w:top="28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25" w:rsidRDefault="00437025">
      <w:r>
        <w:separator/>
      </w:r>
    </w:p>
  </w:endnote>
  <w:endnote w:type="continuationSeparator" w:id="0">
    <w:p w:rsidR="00437025" w:rsidRDefault="0043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25" w:rsidRPr="008E7756" w:rsidRDefault="00437025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437025" w:rsidRPr="008E7756" w:rsidRDefault="00437025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437025" w:rsidRPr="008E7756" w:rsidRDefault="00437025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25" w:rsidRDefault="00437025">
      <w:r>
        <w:separator/>
      </w:r>
    </w:p>
  </w:footnote>
  <w:footnote w:type="continuationSeparator" w:id="0">
    <w:p w:rsidR="00437025" w:rsidRDefault="00437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025" w:rsidRDefault="00437025">
    <w:pPr>
      <w:tabs>
        <w:tab w:val="center" w:pos="4320"/>
        <w:tab w:val="right" w:pos="8640"/>
      </w:tabs>
      <w:rPr>
        <w:kern w:val="0"/>
      </w:rPr>
    </w:pPr>
  </w:p>
  <w:p w:rsidR="00437025" w:rsidRDefault="0043702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3096B33"/>
    <w:multiLevelType w:val="hybridMultilevel"/>
    <w:tmpl w:val="BF18AF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A52"/>
    <w:multiLevelType w:val="hybridMultilevel"/>
    <w:tmpl w:val="BC408874"/>
    <w:lvl w:ilvl="0" w:tplc="1A5A4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4439"/>
    <w:rsid w:val="00022D5B"/>
    <w:rsid w:val="0004241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2E7E"/>
    <w:rsid w:val="000B38C6"/>
    <w:rsid w:val="000B4482"/>
    <w:rsid w:val="000B7B5E"/>
    <w:rsid w:val="000D327B"/>
    <w:rsid w:val="000D4B45"/>
    <w:rsid w:val="000E0543"/>
    <w:rsid w:val="000E23DD"/>
    <w:rsid w:val="0010361C"/>
    <w:rsid w:val="00117EA9"/>
    <w:rsid w:val="001216B1"/>
    <w:rsid w:val="00122666"/>
    <w:rsid w:val="00126C0E"/>
    <w:rsid w:val="00145339"/>
    <w:rsid w:val="001739F3"/>
    <w:rsid w:val="00175B16"/>
    <w:rsid w:val="00175CB9"/>
    <w:rsid w:val="0018041D"/>
    <w:rsid w:val="0018570F"/>
    <w:rsid w:val="00185F2D"/>
    <w:rsid w:val="001A0BB7"/>
    <w:rsid w:val="001A45D9"/>
    <w:rsid w:val="001A4E98"/>
    <w:rsid w:val="001B0A08"/>
    <w:rsid w:val="001B0A4C"/>
    <w:rsid w:val="001D24B7"/>
    <w:rsid w:val="001D545B"/>
    <w:rsid w:val="001F0044"/>
    <w:rsid w:val="001F3882"/>
    <w:rsid w:val="002003A1"/>
    <w:rsid w:val="002011B0"/>
    <w:rsid w:val="00213C13"/>
    <w:rsid w:val="00214D06"/>
    <w:rsid w:val="0022543D"/>
    <w:rsid w:val="0023368D"/>
    <w:rsid w:val="00234A54"/>
    <w:rsid w:val="00236AB7"/>
    <w:rsid w:val="00237A73"/>
    <w:rsid w:val="00237F07"/>
    <w:rsid w:val="0024213A"/>
    <w:rsid w:val="00247527"/>
    <w:rsid w:val="0025305F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C26A0"/>
    <w:rsid w:val="002D1326"/>
    <w:rsid w:val="002D5184"/>
    <w:rsid w:val="002D7BF4"/>
    <w:rsid w:val="002E3F94"/>
    <w:rsid w:val="002E4207"/>
    <w:rsid w:val="003057F1"/>
    <w:rsid w:val="003063A7"/>
    <w:rsid w:val="0032489B"/>
    <w:rsid w:val="00333998"/>
    <w:rsid w:val="00334F42"/>
    <w:rsid w:val="003558AC"/>
    <w:rsid w:val="003B77DF"/>
    <w:rsid w:val="003D3793"/>
    <w:rsid w:val="003D64D6"/>
    <w:rsid w:val="003E6B43"/>
    <w:rsid w:val="003F48CB"/>
    <w:rsid w:val="003F556D"/>
    <w:rsid w:val="00403F57"/>
    <w:rsid w:val="004242EF"/>
    <w:rsid w:val="00430B50"/>
    <w:rsid w:val="00437025"/>
    <w:rsid w:val="00443A34"/>
    <w:rsid w:val="0044695B"/>
    <w:rsid w:val="00450591"/>
    <w:rsid w:val="00474288"/>
    <w:rsid w:val="00477DB4"/>
    <w:rsid w:val="00484D73"/>
    <w:rsid w:val="00486B70"/>
    <w:rsid w:val="00487E80"/>
    <w:rsid w:val="00492BDF"/>
    <w:rsid w:val="00496AAD"/>
    <w:rsid w:val="004A36C2"/>
    <w:rsid w:val="004A4E92"/>
    <w:rsid w:val="004D23C7"/>
    <w:rsid w:val="004D2E37"/>
    <w:rsid w:val="0050103E"/>
    <w:rsid w:val="005031FC"/>
    <w:rsid w:val="00504338"/>
    <w:rsid w:val="005067F1"/>
    <w:rsid w:val="00510CEA"/>
    <w:rsid w:val="005161B2"/>
    <w:rsid w:val="005165F3"/>
    <w:rsid w:val="00547255"/>
    <w:rsid w:val="00547DC8"/>
    <w:rsid w:val="005524C5"/>
    <w:rsid w:val="005601AE"/>
    <w:rsid w:val="00571D75"/>
    <w:rsid w:val="00574537"/>
    <w:rsid w:val="00576641"/>
    <w:rsid w:val="00581E95"/>
    <w:rsid w:val="00585D97"/>
    <w:rsid w:val="0058751B"/>
    <w:rsid w:val="005A195A"/>
    <w:rsid w:val="005B0437"/>
    <w:rsid w:val="005C3627"/>
    <w:rsid w:val="005C3B4D"/>
    <w:rsid w:val="005D050A"/>
    <w:rsid w:val="005D05C3"/>
    <w:rsid w:val="005D218B"/>
    <w:rsid w:val="005E1727"/>
    <w:rsid w:val="005F2490"/>
    <w:rsid w:val="005F53F8"/>
    <w:rsid w:val="00600959"/>
    <w:rsid w:val="006106FA"/>
    <w:rsid w:val="00632F45"/>
    <w:rsid w:val="00642B0F"/>
    <w:rsid w:val="006604D9"/>
    <w:rsid w:val="00664769"/>
    <w:rsid w:val="00684B2A"/>
    <w:rsid w:val="00687A1B"/>
    <w:rsid w:val="006904B0"/>
    <w:rsid w:val="006932FB"/>
    <w:rsid w:val="006A7FE6"/>
    <w:rsid w:val="006C56B4"/>
    <w:rsid w:val="006C6893"/>
    <w:rsid w:val="006D4167"/>
    <w:rsid w:val="006D5B66"/>
    <w:rsid w:val="00711707"/>
    <w:rsid w:val="00730458"/>
    <w:rsid w:val="00736689"/>
    <w:rsid w:val="00742596"/>
    <w:rsid w:val="00745B1C"/>
    <w:rsid w:val="00746E4F"/>
    <w:rsid w:val="00751F97"/>
    <w:rsid w:val="00755727"/>
    <w:rsid w:val="007630FF"/>
    <w:rsid w:val="00765244"/>
    <w:rsid w:val="00772B79"/>
    <w:rsid w:val="00782FFE"/>
    <w:rsid w:val="007B17AA"/>
    <w:rsid w:val="007B4D5F"/>
    <w:rsid w:val="007B79A0"/>
    <w:rsid w:val="007B79CF"/>
    <w:rsid w:val="007C3FD5"/>
    <w:rsid w:val="007D142B"/>
    <w:rsid w:val="007D1D6B"/>
    <w:rsid w:val="0081537F"/>
    <w:rsid w:val="00816300"/>
    <w:rsid w:val="00824E6A"/>
    <w:rsid w:val="00825510"/>
    <w:rsid w:val="00831EE3"/>
    <w:rsid w:val="00841E8B"/>
    <w:rsid w:val="00853AFA"/>
    <w:rsid w:val="00862E60"/>
    <w:rsid w:val="00863DCE"/>
    <w:rsid w:val="008717FB"/>
    <w:rsid w:val="008767E5"/>
    <w:rsid w:val="0088640D"/>
    <w:rsid w:val="00893233"/>
    <w:rsid w:val="008969F7"/>
    <w:rsid w:val="008A4CEF"/>
    <w:rsid w:val="008A6F5D"/>
    <w:rsid w:val="008C121A"/>
    <w:rsid w:val="008C2368"/>
    <w:rsid w:val="008D4E42"/>
    <w:rsid w:val="008E7756"/>
    <w:rsid w:val="009170C7"/>
    <w:rsid w:val="00927A3B"/>
    <w:rsid w:val="00933386"/>
    <w:rsid w:val="00950090"/>
    <w:rsid w:val="00951BEC"/>
    <w:rsid w:val="00951C2B"/>
    <w:rsid w:val="00960B5E"/>
    <w:rsid w:val="00960CC3"/>
    <w:rsid w:val="0096514D"/>
    <w:rsid w:val="00973970"/>
    <w:rsid w:val="00977909"/>
    <w:rsid w:val="00982E61"/>
    <w:rsid w:val="009B0422"/>
    <w:rsid w:val="009C00B7"/>
    <w:rsid w:val="009C2BE8"/>
    <w:rsid w:val="009D6DAB"/>
    <w:rsid w:val="009D6DD2"/>
    <w:rsid w:val="009E2681"/>
    <w:rsid w:val="009E4116"/>
    <w:rsid w:val="00A03179"/>
    <w:rsid w:val="00A112F2"/>
    <w:rsid w:val="00A11AF6"/>
    <w:rsid w:val="00A16EA5"/>
    <w:rsid w:val="00A31B31"/>
    <w:rsid w:val="00A34BAE"/>
    <w:rsid w:val="00A57BCB"/>
    <w:rsid w:val="00A832E0"/>
    <w:rsid w:val="00A87877"/>
    <w:rsid w:val="00A87F08"/>
    <w:rsid w:val="00AA3073"/>
    <w:rsid w:val="00AB7C94"/>
    <w:rsid w:val="00AC04EB"/>
    <w:rsid w:val="00AD6780"/>
    <w:rsid w:val="00AE1EAA"/>
    <w:rsid w:val="00AE3153"/>
    <w:rsid w:val="00AE3B19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50260"/>
    <w:rsid w:val="00B62079"/>
    <w:rsid w:val="00B7053F"/>
    <w:rsid w:val="00B7712D"/>
    <w:rsid w:val="00B87C7C"/>
    <w:rsid w:val="00B902AD"/>
    <w:rsid w:val="00B90FFD"/>
    <w:rsid w:val="00B97B05"/>
    <w:rsid w:val="00BA2B9F"/>
    <w:rsid w:val="00BB311B"/>
    <w:rsid w:val="00BB749A"/>
    <w:rsid w:val="00BD5BD5"/>
    <w:rsid w:val="00BD754E"/>
    <w:rsid w:val="00BE31EB"/>
    <w:rsid w:val="00BF2DDF"/>
    <w:rsid w:val="00BF55AF"/>
    <w:rsid w:val="00BF7C0F"/>
    <w:rsid w:val="00C02B3E"/>
    <w:rsid w:val="00C04D71"/>
    <w:rsid w:val="00C1343E"/>
    <w:rsid w:val="00C2139F"/>
    <w:rsid w:val="00C34019"/>
    <w:rsid w:val="00C455FD"/>
    <w:rsid w:val="00C45B98"/>
    <w:rsid w:val="00C662E1"/>
    <w:rsid w:val="00C72B9C"/>
    <w:rsid w:val="00C77929"/>
    <w:rsid w:val="00C82DAB"/>
    <w:rsid w:val="00C856A7"/>
    <w:rsid w:val="00C87407"/>
    <w:rsid w:val="00C940F8"/>
    <w:rsid w:val="00C951A9"/>
    <w:rsid w:val="00C96478"/>
    <w:rsid w:val="00CA03B2"/>
    <w:rsid w:val="00CA32E8"/>
    <w:rsid w:val="00CB1D64"/>
    <w:rsid w:val="00CB3425"/>
    <w:rsid w:val="00CD7BD4"/>
    <w:rsid w:val="00CE2A9D"/>
    <w:rsid w:val="00CE4378"/>
    <w:rsid w:val="00CE6165"/>
    <w:rsid w:val="00CE6DD6"/>
    <w:rsid w:val="00CF4BB3"/>
    <w:rsid w:val="00CF5B5B"/>
    <w:rsid w:val="00D00899"/>
    <w:rsid w:val="00D05093"/>
    <w:rsid w:val="00D13C49"/>
    <w:rsid w:val="00D14870"/>
    <w:rsid w:val="00D22046"/>
    <w:rsid w:val="00D221F0"/>
    <w:rsid w:val="00D236DF"/>
    <w:rsid w:val="00D3443E"/>
    <w:rsid w:val="00D34F5A"/>
    <w:rsid w:val="00D37820"/>
    <w:rsid w:val="00D43BDC"/>
    <w:rsid w:val="00D44727"/>
    <w:rsid w:val="00D44B9E"/>
    <w:rsid w:val="00D44CC8"/>
    <w:rsid w:val="00D51BA4"/>
    <w:rsid w:val="00D52046"/>
    <w:rsid w:val="00D5408D"/>
    <w:rsid w:val="00D6524D"/>
    <w:rsid w:val="00D653EB"/>
    <w:rsid w:val="00D7793D"/>
    <w:rsid w:val="00D83E01"/>
    <w:rsid w:val="00D87AEF"/>
    <w:rsid w:val="00D87B9E"/>
    <w:rsid w:val="00D97400"/>
    <w:rsid w:val="00DB3A40"/>
    <w:rsid w:val="00DC34B6"/>
    <w:rsid w:val="00DD2483"/>
    <w:rsid w:val="00DD7A12"/>
    <w:rsid w:val="00DE10E9"/>
    <w:rsid w:val="00DF2D18"/>
    <w:rsid w:val="00DF36E2"/>
    <w:rsid w:val="00E052F1"/>
    <w:rsid w:val="00E2123B"/>
    <w:rsid w:val="00E2129A"/>
    <w:rsid w:val="00E21439"/>
    <w:rsid w:val="00E23C49"/>
    <w:rsid w:val="00E434F8"/>
    <w:rsid w:val="00E56771"/>
    <w:rsid w:val="00E601C8"/>
    <w:rsid w:val="00E607AC"/>
    <w:rsid w:val="00E75FCD"/>
    <w:rsid w:val="00E81835"/>
    <w:rsid w:val="00E8361F"/>
    <w:rsid w:val="00E87E5F"/>
    <w:rsid w:val="00EA5707"/>
    <w:rsid w:val="00EB44DF"/>
    <w:rsid w:val="00EC4ED1"/>
    <w:rsid w:val="00EC610A"/>
    <w:rsid w:val="00ED562C"/>
    <w:rsid w:val="00ED68E3"/>
    <w:rsid w:val="00EE41AA"/>
    <w:rsid w:val="00EE780E"/>
    <w:rsid w:val="00EF473D"/>
    <w:rsid w:val="00F23FAF"/>
    <w:rsid w:val="00F25BE7"/>
    <w:rsid w:val="00F275FA"/>
    <w:rsid w:val="00F3426A"/>
    <w:rsid w:val="00F46B38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F9C"/>
    <w:rsid w:val="00FB2B91"/>
    <w:rsid w:val="00FC285F"/>
    <w:rsid w:val="00FC603D"/>
    <w:rsid w:val="00FD3F12"/>
    <w:rsid w:val="00FE67EB"/>
    <w:rsid w:val="00FE7283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75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kern w:val="28"/>
      <w:sz w:val="20"/>
      <w:szCs w:val="20"/>
      <w:lang w:val="en-GB" w:eastAsia="en-GB"/>
    </w:rPr>
  </w:style>
  <w:style w:type="paragraph" w:customStyle="1" w:styleId="Point0">
    <w:name w:val="Point 0"/>
    <w:basedOn w:val="Normal"/>
    <w:uiPriority w:val="99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D79"/>
    <w:rPr>
      <w:kern w:val="28"/>
      <w:lang w:val="en-GB" w:eastAsia="en-GB"/>
    </w:r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8D4E42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4E42"/>
    <w:rPr>
      <w:kern w:val="28"/>
      <w:lang w:val="sq-AL" w:eastAsia="en-GB"/>
    </w:rPr>
  </w:style>
  <w:style w:type="paragraph" w:styleId="ListParagraph">
    <w:name w:val="List Paragraph"/>
    <w:basedOn w:val="Normal"/>
    <w:uiPriority w:val="99"/>
    <w:qFormat/>
    <w:rsid w:val="00DE10E9"/>
    <w:pPr>
      <w:ind w:left="720"/>
    </w:pPr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6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1522</Words>
  <Characters>8680</Characters>
  <Application>Microsoft Office Word</Application>
  <DocSecurity>0</DocSecurity>
  <Lines>72</Lines>
  <Paragraphs>20</Paragraphs>
  <ScaleCrop>false</ScaleCrop>
  <Company>XP Xplode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sahit.beqiri</cp:lastModifiedBy>
  <cp:revision>19</cp:revision>
  <cp:lastPrinted>2006-09-15T14:10:00Z</cp:lastPrinted>
  <dcterms:created xsi:type="dcterms:W3CDTF">2012-02-03T14:19:00Z</dcterms:created>
  <dcterms:modified xsi:type="dcterms:W3CDTF">2013-02-22T09:46:00Z</dcterms:modified>
</cp:coreProperties>
</file>