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4031B3" w:rsidRDefault="004031B3" w:rsidP="004031B3">
            <w:pPr>
              <w:rPr>
                <w:rFonts w:ascii="Book Antiqua" w:hAnsi="Book Antiqua"/>
                <w:lang w:val="sq-AL"/>
              </w:rPr>
            </w:pPr>
            <w:bookmarkStart w:id="0" w:name="_GoBack"/>
            <w:bookmarkEnd w:id="0"/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8C3838">
      <w:pPr>
        <w:jc w:val="center"/>
        <w:rPr>
          <w:b/>
          <w:color w:val="3333FF"/>
          <w:sz w:val="24"/>
          <w:szCs w:val="24"/>
          <w:lang w:val="sr-Latn-BA"/>
        </w:rPr>
      </w:pPr>
      <w:r>
        <w:rPr>
          <w:b/>
          <w:color w:val="3333FF"/>
          <w:sz w:val="24"/>
          <w:szCs w:val="24"/>
          <w:lang w:val="sr-Latn-BA"/>
        </w:rPr>
        <w:t>Usluge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8C3838">
        <w:rPr>
          <w:b/>
          <w:bCs/>
          <w:color w:val="3333FF"/>
          <w:sz w:val="24"/>
          <w:szCs w:val="24"/>
          <w:lang w:val="sr-Latn-BA"/>
        </w:rPr>
        <w:t>06.04.2016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0</w:t>
            </w:r>
            <w:r w:rsidR="004F74C0">
              <w:rPr>
                <w:b/>
                <w:bCs/>
                <w:color w:val="3333FF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EF60C4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  <w:r w:rsidR="004031B3"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 Akademija za Javnu Bezbednost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4031B3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31327D" w:rsidRDefault="008C3838" w:rsidP="008C3838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 w:rsidRPr="008C3838"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r-Latn-BA"/>
              </w:rPr>
              <w:t>Održavanje trafostanice i generatora</w:t>
            </w:r>
            <w:r w:rsidRPr="008C3838"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q-AL"/>
              </w:rPr>
              <w:t xml:space="preserve">  - Ritender</w:t>
            </w: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8C3838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bookmarkStart w:id="8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A84CE6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8C3838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400D3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8C3838" w:rsidP="00547255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Pr="004031B3">
              <w:rPr>
                <w:color w:val="3333FF"/>
                <w:sz w:val="24"/>
                <w:szCs w:val="24"/>
                <w:lang w:val="sr-Latn-BA"/>
              </w:rPr>
              <w:t>itrn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 w:rsidRPr="008C3838">
              <w:rPr>
                <w:b/>
                <w:bCs/>
                <w:color w:val="3333FF"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8C3838" w:rsidRDefault="006904B0" w:rsidP="008C383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  <w:r w:rsidR="008C3838" w:rsidRPr="008C3838">
              <w:rPr>
                <w:rFonts w:ascii="Arial" w:hAnsi="Arial" w:cs="Arial"/>
                <w:b/>
                <w:bCs/>
                <w:color w:val="0F06BA"/>
                <w:sz w:val="22"/>
                <w:szCs w:val="22"/>
                <w:lang w:val="hsb-DE"/>
              </w:rPr>
              <w:t>Odrzavanje i servisiranje generatora,</w:t>
            </w:r>
            <w:r w:rsidR="008C3838" w:rsidRPr="008C3838">
              <w:rPr>
                <w:rFonts w:ascii="Arial" w:hAnsi="Arial" w:cs="Arial"/>
                <w:color w:val="0000CC"/>
                <w:sz w:val="22"/>
                <w:szCs w:val="22"/>
                <w:lang w:val="sq-AL"/>
              </w:rPr>
              <w:t xml:space="preserve"> Izmena delova i redovno servisiranje</w:t>
            </w:r>
            <w:r w:rsidR="008C3838" w:rsidRPr="008C3838">
              <w:rPr>
                <w:rFonts w:ascii="Arial" w:hAnsi="Arial" w:cs="Arial"/>
                <w:color w:val="0000CC"/>
                <w:sz w:val="22"/>
                <w:szCs w:val="22"/>
                <w:lang w:val="de-DE"/>
              </w:rPr>
              <w:t xml:space="preserve"> genaratora KAJB-a.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4031B3" w:rsidRPr="0031327D" w:rsidRDefault="008C3838" w:rsidP="00ED68E3">
            <w:pPr>
              <w:rPr>
                <w:sz w:val="24"/>
                <w:szCs w:val="24"/>
                <w:lang w:val="sr-Latn-BA"/>
              </w:rPr>
            </w:pPr>
            <w:r w:rsidRPr="008C3838">
              <w:rPr>
                <w:b/>
                <w:bCs/>
                <w:color w:val="3333FF"/>
                <w:sz w:val="24"/>
                <w:szCs w:val="24"/>
                <w:lang w:val="sq-AL"/>
              </w:rPr>
              <w:t>93 -00-00-00- 8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lastRenderedPageBreak/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8C3838" w:rsidRDefault="002B1026" w:rsidP="00582C98">
            <w:pPr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8C3838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 w:rsidRPr="008C3838">
              <w:rPr>
                <w:b/>
                <w:bCs/>
                <w:color w:val="3333FF"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8C3838">
              <w:rPr>
                <w:b/>
                <w:bCs/>
                <w:color w:val="3333FF"/>
                <w:sz w:val="24"/>
                <w:szCs w:val="24"/>
              </w:rPr>
              <w:t>[9,9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00.00 €]</w:t>
            </w:r>
          </w:p>
        </w:tc>
      </w:tr>
    </w:tbl>
    <w:p w:rsidR="009C2BE8" w:rsidRDefault="009C2BE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Default="008C3838" w:rsidP="00582C98">
      <w:pPr>
        <w:rPr>
          <w:sz w:val="24"/>
          <w:szCs w:val="24"/>
          <w:lang w:val="sr-Latn-BA"/>
        </w:rPr>
      </w:pPr>
    </w:p>
    <w:p w:rsidR="008C3838" w:rsidRPr="0031327D" w:rsidRDefault="008C383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lastRenderedPageBreak/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tbl>
            <w:tblPr>
              <w:tblpPr w:leftFromText="180" w:rightFromText="180" w:vertAnchor="page" w:horzAnchor="margin" w:tblpXSpec="center" w:tblpY="586"/>
              <w:tblOverlap w:val="never"/>
              <w:tblW w:w="8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0"/>
              <w:gridCol w:w="5250"/>
              <w:gridCol w:w="1409"/>
              <w:gridCol w:w="917"/>
            </w:tblGrid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b/>
                      <w:i/>
                    </w:rPr>
                  </w:pPr>
                  <w:r w:rsidRPr="00965514">
                    <w:rPr>
                      <w:b/>
                      <w:i/>
                    </w:rPr>
                    <w:t>Br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b/>
                      <w:i/>
                    </w:rPr>
                  </w:pPr>
                  <w:r w:rsidRPr="00965514">
                    <w:rPr>
                      <w:b/>
                      <w:i/>
                    </w:rPr>
                    <w:t>Opis materijala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b/>
                      <w:i/>
                    </w:rPr>
                  </w:pPr>
                  <w:r w:rsidRPr="00965514">
                    <w:rPr>
                      <w:b/>
                      <w:i/>
                    </w:rPr>
                    <w:t>Mereća jedinica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b/>
                      <w:i/>
                    </w:rPr>
                  </w:pPr>
                  <w:r w:rsidRPr="00965514">
                    <w:rPr>
                      <w:b/>
                      <w:i/>
                    </w:rPr>
                    <w:t>Količina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Menjanje ulja (sintetičko ulje 10W-40)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lit.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>
                    <w:rPr>
                      <w:i/>
                    </w:rPr>
                    <w:t>65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2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Menjanje filtera ulja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3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Menjanje filtera derivata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4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Menjanje filtera za vazduh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5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Menjanje antifriza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lit.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>
                    <w:rPr>
                      <w:i/>
                    </w:rPr>
                    <w:t>45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6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Kaiš hladnjaka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7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Cev derivata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8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Cev povratka derivata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9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Relej –NT-08.H 1.Ui 1000v.Ump-12 kv.IEC-60947-2. 50/60 HZ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10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Čišćenje hladnjaka  (hladnik)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11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Cev vode od hladnjaka na motoru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12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Popravka na uljazu-izlazu  (I/O) tensiona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13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Popravka na  MICS progres na nivou I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14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Popravka na  MICS progres na nivou  II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15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Popravka na  MICS progres na nivou  III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16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modula AVR X 1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17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modula AVR X 2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18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modula  AVR X 3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19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modula  AVR X 4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20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rele 12 VDC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21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rele 24 VDC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22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komandnog kontraktora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23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senzora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24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energetskih rela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25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kontaktora  K 1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26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kontaktora   K 2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27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kontaktora   K 3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28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kontaktora   K 4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29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kontaktora   K 5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30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 xml:space="preserve">Promena kontaktora   K 6 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31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kontaktora K 7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32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kontaktora K 8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33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Poprravka (balansranjei)ventila motora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>
                    <w:rPr>
                      <w:i/>
                    </w:rPr>
                    <w:t>24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34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Poprravka (balansranje ) pumpe derivata sa velikim pritiskom(bošpumpa)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35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Popravka pumpe za ulje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36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stolica motora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37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klizećih kurišeta  ključnog  brrylor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  <w:tr w:rsidR="008C3838" w:rsidRPr="00965514" w:rsidTr="00945A8B">
              <w:tc>
                <w:tcPr>
                  <w:tcW w:w="93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38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Promena cilindra motora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8C3838" w:rsidRPr="00965514" w:rsidRDefault="008C3838" w:rsidP="008C3838">
                  <w:r w:rsidRPr="00965514">
                    <w:t>komada</w:t>
                  </w:r>
                </w:p>
              </w:tc>
              <w:tc>
                <w:tcPr>
                  <w:tcW w:w="917" w:type="dxa"/>
                  <w:shd w:val="clear" w:color="auto" w:fill="auto"/>
                </w:tcPr>
                <w:p w:rsidR="008C3838" w:rsidRPr="00965514" w:rsidRDefault="008C3838" w:rsidP="008C3838">
                  <w:pPr>
                    <w:rPr>
                      <w:i/>
                    </w:rPr>
                  </w:pPr>
                  <w:r w:rsidRPr="00965514">
                    <w:rPr>
                      <w:i/>
                    </w:rPr>
                    <w:t>1</w:t>
                  </w:r>
                </w:p>
              </w:tc>
            </w:tr>
          </w:tbl>
          <w:p w:rsidR="00B64630" w:rsidRDefault="00B64630" w:rsidP="00B64630">
            <w:pPr>
              <w:rPr>
                <w:sz w:val="24"/>
                <w:szCs w:val="24"/>
                <w:lang w:val="sr-Latn-BA"/>
              </w:rPr>
            </w:pPr>
          </w:p>
          <w:p w:rsidR="008C3838" w:rsidRDefault="008C3838" w:rsidP="00B64630">
            <w:pPr>
              <w:rPr>
                <w:sz w:val="24"/>
                <w:szCs w:val="24"/>
                <w:lang w:val="sr-Latn-BA"/>
              </w:rPr>
            </w:pPr>
          </w:p>
          <w:p w:rsidR="008C3838" w:rsidRPr="0031327D" w:rsidRDefault="008C3838" w:rsidP="00B64630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____  </w:t>
            </w:r>
            <w:r w:rsidRPr="00B64630">
              <w:rPr>
                <w:sz w:val="24"/>
                <w:szCs w:val="24"/>
                <w:lang w:val="sr-Latn-BA"/>
              </w:rPr>
              <w:t>ili danima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 </w:t>
            </w:r>
            <w:r w:rsidR="00B64630">
              <w:rPr>
                <w:sz w:val="24"/>
                <w:szCs w:val="24"/>
                <w:lang w:val="sr-Latn-BA"/>
              </w:rPr>
              <w:t xml:space="preserve">  </w:t>
            </w:r>
            <w:r w:rsidR="008C3838" w:rsidRPr="008C3838">
              <w:rPr>
                <w:color w:val="3333FF"/>
                <w:sz w:val="24"/>
                <w:szCs w:val="24"/>
                <w:lang w:val="sr-Latn-CS"/>
              </w:rPr>
              <w:t xml:space="preserve"> 12 meseci od dana potpisivanja ugovora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</w:t>
            </w:r>
            <w:r w:rsidR="008C3838" w:rsidRPr="008C3838">
              <w:rPr>
                <w:color w:val="3333FF"/>
                <w:sz w:val="24"/>
                <w:szCs w:val="24"/>
                <w:lang w:val="sr-Latn-CS"/>
              </w:rPr>
              <w:t>Odmah po potpisivanju ugovora. Ugovor stupa na snagu i počeće se sa njegovim sprovođenjem samo nakon predaje (depozit Osiguranja Izvršavanja) i potpisivanja iste.</w:t>
            </w:r>
          </w:p>
          <w:p w:rsidR="00C45B98" w:rsidRPr="0031327D" w:rsidRDefault="00C7792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8C3838">
              <w:rPr>
                <w:sz w:val="24"/>
                <w:szCs w:val="24"/>
                <w:lang w:val="sr-Latn-BA"/>
              </w:rPr>
              <w:t xml:space="preserve"> </w:t>
            </w:r>
            <w:r w:rsidR="008C3838" w:rsidRPr="008C3838">
              <w:rPr>
                <w:color w:val="3333FF"/>
                <w:sz w:val="24"/>
                <w:szCs w:val="24"/>
                <w:lang w:val="sr-Latn-CS"/>
              </w:rPr>
              <w:t>U skladu sa gore navedenim odredbama (tačka II.3)</w:t>
            </w:r>
          </w:p>
        </w:tc>
      </w:tr>
    </w:tbl>
    <w:p w:rsidR="009C2BE8" w:rsidRDefault="009C2BE8">
      <w:pPr>
        <w:rPr>
          <w:sz w:val="24"/>
          <w:szCs w:val="24"/>
          <w:lang w:val="sr-Latn-BA"/>
        </w:rPr>
      </w:pPr>
    </w:p>
    <w:p w:rsidR="008C3838" w:rsidRDefault="008C3838">
      <w:pPr>
        <w:rPr>
          <w:sz w:val="24"/>
          <w:szCs w:val="24"/>
          <w:lang w:val="sr-Latn-BA"/>
        </w:rPr>
      </w:pPr>
    </w:p>
    <w:p w:rsidR="008C3838" w:rsidRPr="0031327D" w:rsidRDefault="008C383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lastRenderedPageBreak/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A84CE6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Ekonomski operator  treba da ispuni uslove o podobnosti  prema Zakonu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>r. 04/L-042 , Član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Jednu potvrdu potpisanu od strane poreske </w:t>
            </w:r>
            <w:r w:rsidR="00BF5AA9">
              <w:rPr>
                <w:bCs/>
                <w:color w:val="3333FF"/>
                <w:sz w:val="22"/>
                <w:szCs w:val="22"/>
              </w:rPr>
              <w:t>uprave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 mesta ekonomskog operatera , u vezi toga da dotični operater ne kasni u podmi</w:t>
            </w:r>
            <w:r w:rsidR="00BF5AA9">
              <w:rPr>
                <w:bCs/>
                <w:color w:val="3333FF"/>
                <w:sz w:val="22"/>
                <w:szCs w:val="22"/>
              </w:rPr>
              <w:t>rivanju  poreskih obaveza  najma</w:t>
            </w:r>
            <w:r w:rsidRPr="00B64630">
              <w:rPr>
                <w:bCs/>
                <w:color w:val="3333FF"/>
                <w:sz w:val="22"/>
                <w:szCs w:val="22"/>
              </w:rPr>
              <w:t>nje  u poslednjem tromesečju  pre predaje  tendera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color w:val="3333FF"/>
                <w:sz w:val="22"/>
                <w:szCs w:val="22"/>
              </w:rPr>
              <w:t>Jedna potvrda od strane  nadležnog  sudskog  tela  mesta utemeljivanja podnosioca tendera  ( Okružni Privredni sud ) u vezi toga da podnosioc tendera nema prepreka u vezi zahteva  FDT, clan  6 tačka  6.3 dosijea tendera     ( sa datumom ne starijim od 6 meseci od poslednjeg dana za predaju tendera  (treba da preda ekono</w:t>
            </w:r>
            <w:r w:rsidR="00BF5AA9">
              <w:rPr>
                <w:color w:val="3333FF"/>
                <w:sz w:val="22"/>
                <w:szCs w:val="22"/>
              </w:rPr>
              <w:t>m</w:t>
            </w:r>
            <w:r w:rsidRPr="00B64630">
              <w:rPr>
                <w:color w:val="3333FF"/>
                <w:sz w:val="22"/>
                <w:szCs w:val="22"/>
              </w:rPr>
              <w:t>ski operater kome treba da se uruči ugovor ................................................................... ( Original ili kopija overena kod notera)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  <w:r w:rsidRPr="00B64630">
              <w:rPr>
                <w:b/>
                <w:bCs/>
                <w:color w:val="00B050"/>
              </w:rPr>
              <w:t xml:space="preserve">           </w:t>
            </w:r>
            <w:r w:rsidRPr="00B64630">
              <w:rPr>
                <w:b/>
                <w:sz w:val="24"/>
                <w:szCs w:val="24"/>
                <w:lang w:val="sr-Latn-RS"/>
              </w:rPr>
              <w:t>Traže se dokumentovani dokazi :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Izjava pod zakletvom u vezi toga da podnosioc tendera ispunjava  sve zahteve za konkurisanje prema Zakonu za Snabdevanje  br. </w:t>
            </w:r>
            <w:r w:rsidRPr="00B64630">
              <w:rPr>
                <w:color w:val="3333FF"/>
                <w:sz w:val="22"/>
                <w:szCs w:val="22"/>
              </w:rPr>
              <w:t xml:space="preserve">04/L-042, član 65, uz korišćenje obrasca iz Aneksa 2 Dosijea za Tender treba da se predaju  </w:t>
            </w:r>
            <w:r w:rsidRPr="00B64630">
              <w:rPr>
                <w:color w:val="FF0000"/>
                <w:sz w:val="22"/>
                <w:szCs w:val="22"/>
              </w:rPr>
              <w:t>....................................................................................( Original )</w:t>
            </w:r>
          </w:p>
          <w:p w:rsidR="00B64630" w:rsidRPr="00B64630" w:rsidRDefault="00B64630" w:rsidP="00B64630">
            <w:pPr>
              <w:ind w:left="720"/>
              <w:jc w:val="both"/>
              <w:rPr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r w:rsidRPr="00B64630">
              <w:rPr>
                <w:color w:val="3333FF"/>
                <w:sz w:val="22"/>
                <w:szCs w:val="22"/>
              </w:rPr>
              <w:t xml:space="preserve">Jedna potvrda potpisana od strane Poreske </w:t>
            </w:r>
            <w:r w:rsidR="00BF5AA9">
              <w:rPr>
                <w:color w:val="3333FF"/>
                <w:sz w:val="22"/>
                <w:szCs w:val="22"/>
              </w:rPr>
              <w:t>Uprave</w:t>
            </w:r>
            <w:r w:rsidRPr="00B64630">
              <w:rPr>
                <w:color w:val="3333FF"/>
                <w:sz w:val="22"/>
                <w:szCs w:val="22"/>
              </w:rPr>
              <w:t xml:space="preserve"> vašeg mesta utemeljivanja u vezi toga da ne kasnite sa podmirivanjem poreza, ova potvrda ne sme da bude starija od  90 kalendarskih dana od dana otvaranja ove aktivnosti, ) ( Treba da preda Ek. Op. koji konkuriše za dobijanje ugovora  </w:t>
            </w:r>
            <w:r w:rsidRPr="00B64630">
              <w:rPr>
                <w:color w:val="FF0000"/>
                <w:sz w:val="22"/>
                <w:szCs w:val="22"/>
              </w:rPr>
              <w:t>.................................. ( Original)</w:t>
            </w:r>
          </w:p>
          <w:p w:rsidR="00B64630" w:rsidRDefault="00B64630" w:rsidP="00B64630">
            <w:pPr>
              <w:pStyle w:val="ListParagraph"/>
              <w:rPr>
                <w:color w:val="FF0000"/>
                <w:sz w:val="22"/>
                <w:szCs w:val="22"/>
              </w:rPr>
            </w:pPr>
          </w:p>
          <w:p w:rsidR="002003A1" w:rsidRPr="00B64630" w:rsidRDefault="00B64630" w:rsidP="00BF5AA9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r w:rsidRPr="00B64630">
              <w:rPr>
                <w:color w:val="3333FF"/>
                <w:sz w:val="22"/>
                <w:szCs w:val="22"/>
              </w:rPr>
              <w:t>Jedna  potvrda od strane  “ sudskog  registra “ ili u njegovom  nedostatku,  ekvivalentan do</w:t>
            </w:r>
            <w:r w:rsidR="00BF5AA9">
              <w:rPr>
                <w:color w:val="3333FF"/>
                <w:sz w:val="22"/>
                <w:szCs w:val="22"/>
              </w:rPr>
              <w:t>k</w:t>
            </w:r>
            <w:r w:rsidRPr="00B64630">
              <w:rPr>
                <w:color w:val="3333FF"/>
                <w:sz w:val="22"/>
                <w:szCs w:val="22"/>
              </w:rPr>
              <w:t xml:space="preserve">ument izdat od strane nadležnog sudskog tela , koji potvrđuje da ekonomski operater ima pravo učešća u ovoj aktivnosti snabdevanja  kao I da protiv  njega ne postoji  nijedna  okolnost  iz člana  65 stavovi  3.1, 3.3, 3.4, 3.5, 3.6, 4.1, 4.2 I 4.4 ZJS ( treba da preda ek.op. koji konkuriše za dobijanje  ugovora  ............................................( </w:t>
            </w:r>
            <w:r w:rsidRPr="00B64630">
              <w:rPr>
                <w:color w:val="FF0000"/>
                <w:sz w:val="22"/>
                <w:szCs w:val="22"/>
              </w:rPr>
              <w:t>Original  ili overena kopija   )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2.   Uverenje o PDV  ( validna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3</w:t>
            </w:r>
            <w:r w:rsidRPr="00B64630">
              <w:rPr>
                <w:sz w:val="22"/>
                <w:szCs w:val="22"/>
                <w:lang w:val="sr-Latn-RS"/>
              </w:rPr>
              <w:t xml:space="preserve">.    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B64630">
              <w:rPr>
                <w:sz w:val="22"/>
                <w:szCs w:val="22"/>
                <w:lang w:val="sr-Latn-RS"/>
              </w:rPr>
              <w:t xml:space="preserve">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lastRenderedPageBreak/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.....................................................................................................................  ( kopija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)</w:t>
            </w: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8C3838" w:rsidRPr="0031327D" w:rsidRDefault="008C3838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B64630">
        <w:trPr>
          <w:trHeight w:val="2124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B64630" w:rsidRPr="0031327D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8C3838" w:rsidRPr="008C3838" w:rsidRDefault="008C3838" w:rsidP="008C3838">
            <w:pPr>
              <w:numPr>
                <w:ilvl w:val="1"/>
                <w:numId w:val="14"/>
              </w:numPr>
              <w:contextualSpacing/>
              <w:rPr>
                <w:color w:val="3333FF"/>
                <w:kern w:val="0"/>
                <w:sz w:val="22"/>
                <w:szCs w:val="22"/>
                <w:lang w:val="sq-AL" w:eastAsia="it-IT"/>
              </w:rPr>
            </w:pPr>
            <w:r w:rsidRPr="008C3838">
              <w:rPr>
                <w:color w:val="3333FF"/>
                <w:kern w:val="0"/>
                <w:sz w:val="22"/>
                <w:szCs w:val="22"/>
                <w:lang w:val="sq-AL" w:eastAsia="it-IT"/>
              </w:rPr>
              <w:t>Certifikacija obuke.</w:t>
            </w:r>
          </w:p>
          <w:p w:rsidR="008C3838" w:rsidRPr="008C3838" w:rsidRDefault="008C3838" w:rsidP="008C3838">
            <w:pPr>
              <w:ind w:left="1440"/>
              <w:contextualSpacing/>
              <w:rPr>
                <w:color w:val="3333FF"/>
                <w:kern w:val="0"/>
                <w:sz w:val="22"/>
                <w:szCs w:val="22"/>
                <w:lang w:val="sq-AL" w:eastAsia="it-IT"/>
              </w:rPr>
            </w:pPr>
          </w:p>
          <w:p w:rsidR="008C3838" w:rsidRPr="008C3838" w:rsidRDefault="008C3838" w:rsidP="008C3838">
            <w:pPr>
              <w:numPr>
                <w:ilvl w:val="1"/>
                <w:numId w:val="14"/>
              </w:numPr>
              <w:contextualSpacing/>
              <w:rPr>
                <w:color w:val="3333FF"/>
                <w:kern w:val="0"/>
                <w:sz w:val="22"/>
                <w:szCs w:val="22"/>
                <w:lang w:val="sq-AL" w:eastAsia="it-IT"/>
              </w:rPr>
            </w:pPr>
            <w:r w:rsidRPr="008C3838">
              <w:rPr>
                <w:color w:val="3333FF"/>
                <w:kern w:val="0"/>
                <w:sz w:val="22"/>
                <w:szCs w:val="22"/>
                <w:lang w:val="sq-AL" w:eastAsia="it-IT"/>
              </w:rPr>
              <w:t>Ekonomski operateri koji ucestvuju treba da utvrde da je ostvario najmanje jedan (1) ugovora  Odrzavanje i servisiranje generatora, u poslednje tri godina (2013, 2014 i 2015).</w:t>
            </w:r>
          </w:p>
          <w:p w:rsidR="008C3838" w:rsidRPr="008C3838" w:rsidRDefault="008C3838" w:rsidP="008C3838">
            <w:pPr>
              <w:ind w:left="1080"/>
              <w:jc w:val="both"/>
              <w:rPr>
                <w:b/>
                <w:color w:val="FF0000"/>
                <w:sz w:val="24"/>
                <w:szCs w:val="24"/>
                <w:shd w:val="clear" w:color="auto" w:fill="FFFFFF"/>
                <w:lang w:val="sr-Latn-CS"/>
              </w:rPr>
            </w:pPr>
          </w:p>
          <w:p w:rsidR="008C3838" w:rsidRPr="008C3838" w:rsidRDefault="008C3838" w:rsidP="008C3838">
            <w:pPr>
              <w:ind w:left="780"/>
              <w:jc w:val="both"/>
              <w:rPr>
                <w:b/>
                <w:sz w:val="24"/>
                <w:szCs w:val="24"/>
                <w:lang w:val="sr-Latn-CS"/>
              </w:rPr>
            </w:pPr>
            <w:r w:rsidRPr="008C3838">
              <w:rPr>
                <w:b/>
                <w:sz w:val="24"/>
                <w:szCs w:val="24"/>
                <w:lang w:val="sr-Latn-CS"/>
              </w:rPr>
              <w:t>Traže se dokumentovani dokazi :</w:t>
            </w:r>
          </w:p>
          <w:p w:rsidR="008C3838" w:rsidRPr="008C3838" w:rsidRDefault="008C3838" w:rsidP="008C3838">
            <w:pPr>
              <w:ind w:left="780"/>
              <w:jc w:val="both"/>
              <w:rPr>
                <w:b/>
                <w:color w:val="FF0000"/>
                <w:sz w:val="24"/>
                <w:szCs w:val="24"/>
                <w:shd w:val="clear" w:color="auto" w:fill="FFFFFF"/>
                <w:lang w:val="sr-Latn-CS"/>
              </w:rPr>
            </w:pPr>
          </w:p>
          <w:p w:rsidR="008C3838" w:rsidRPr="008C3838" w:rsidRDefault="008C3838" w:rsidP="008C3838">
            <w:pPr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40"/>
              <w:ind w:right="-230"/>
              <w:contextualSpacing/>
              <w:jc w:val="both"/>
              <w:rPr>
                <w:color w:val="3333FF"/>
                <w:kern w:val="0"/>
                <w:sz w:val="24"/>
                <w:szCs w:val="24"/>
                <w:lang w:val="sq-AL" w:eastAsia="it-IT"/>
              </w:rPr>
            </w:pPr>
            <w:r w:rsidRPr="008C3838">
              <w:rPr>
                <w:color w:val="3333FF"/>
                <w:sz w:val="22"/>
                <w:szCs w:val="22"/>
                <w:lang w:val="sq-AL"/>
              </w:rPr>
              <w:t xml:space="preserve">Certifikacija obuke od strane proizvođaća generatora  SDMO – slične </w:t>
            </w:r>
            <w:r w:rsidRPr="008C3838">
              <w:rPr>
                <w:color w:val="3333FF"/>
                <w:kern w:val="0"/>
                <w:sz w:val="24"/>
                <w:szCs w:val="24"/>
                <w:lang w:val="sq-AL" w:eastAsia="it-IT"/>
              </w:rPr>
              <w:t>– (Kopija )</w:t>
            </w:r>
          </w:p>
          <w:p w:rsidR="008C3838" w:rsidRPr="008C3838" w:rsidRDefault="008C3838" w:rsidP="00A84CE6">
            <w:pPr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40"/>
              <w:ind w:right="139"/>
              <w:contextualSpacing/>
              <w:jc w:val="both"/>
              <w:rPr>
                <w:color w:val="3333FF"/>
                <w:kern w:val="0"/>
                <w:sz w:val="24"/>
                <w:szCs w:val="24"/>
                <w:lang w:val="sq-AL" w:eastAsia="it-IT"/>
              </w:rPr>
            </w:pPr>
            <w:r w:rsidRPr="008C3838">
              <w:rPr>
                <w:rFonts w:ascii="Book Antiqua" w:hAnsi="Book Antiqua" w:cs="Arial"/>
                <w:b/>
                <w:color w:val="0000CC"/>
                <w:sz w:val="24"/>
                <w:szCs w:val="24"/>
                <w:lang w:val="it-IT"/>
              </w:rPr>
              <w:t>Spisak ugovora</w:t>
            </w:r>
            <w:r w:rsidRPr="008C3838">
              <w:rPr>
                <w:rFonts w:ascii="Book Antiqua" w:hAnsi="Book Antiqua" w:cs="Arial"/>
                <w:color w:val="0000CC"/>
                <w:sz w:val="24"/>
                <w:szCs w:val="24"/>
                <w:lang w:val="it-IT"/>
              </w:rPr>
              <w:t xml:space="preserve"> gde je specifikovano: usluge, iznos ugovora, datum i  prijem,   kao dokaz bice </w:t>
            </w:r>
            <w:r w:rsidRPr="008C3838">
              <w:rPr>
                <w:rFonts w:ascii="Book Antiqua" w:hAnsi="Book Antiqua" w:cs="Arial"/>
                <w:color w:val="0000CC"/>
                <w:sz w:val="24"/>
                <w:szCs w:val="24"/>
                <w:lang w:val="sr-Latn-CS"/>
              </w:rPr>
              <w:t>bice kopia uverenja ili preporuka relevantnih, potpisane  od strane tog  ugovornog autoriteta.</w:t>
            </w:r>
          </w:p>
          <w:p w:rsidR="00B64630" w:rsidRPr="00B64630" w:rsidRDefault="00B64630" w:rsidP="007252CD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7B17AF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7B17AF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r w:rsidR="00CA7CC3" w:rsidRPr="007B17AF">
              <w:rPr>
                <w:b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7B17AF" w:rsidRPr="0031327D" w:rsidTr="007B17AF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sz w:val="24"/>
                <w:szCs w:val="24"/>
                <w:lang w:val="sr-Latn-BA"/>
              </w:rPr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7"/>
            <w:r w:rsidRPr="0031327D">
              <w:rPr>
                <w:b/>
                <w:sz w:val="24"/>
                <w:szCs w:val="24"/>
                <w:lang w:val="sr-Latn-BA"/>
              </w:rPr>
              <w:t xml:space="preserve"> Otvoreni</w:t>
            </w:r>
          </w:p>
        </w:tc>
      </w:tr>
      <w:tr w:rsidR="007B17AF" w:rsidRPr="0031327D" w:rsidTr="007B17AF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sz w:val="24"/>
                <w:szCs w:val="24"/>
                <w:lang w:val="sr-Latn-BA"/>
              </w:rPr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8"/>
            <w:r w:rsidRPr="0031327D">
              <w:rPr>
                <w:b/>
                <w:sz w:val="24"/>
                <w:szCs w:val="24"/>
                <w:lang w:val="sr-Latn-BA"/>
              </w:rPr>
              <w:t xml:space="preserve"> Ograničeni</w:t>
            </w:r>
          </w:p>
        </w:tc>
      </w:tr>
      <w:tr w:rsidR="007B17AF" w:rsidRPr="0031327D" w:rsidTr="007B17AF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sz w:val="24"/>
                <w:szCs w:val="24"/>
                <w:lang w:val="sr-Latn-BA"/>
              </w:rPr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9"/>
            <w:r w:rsidRPr="0031327D">
              <w:rPr>
                <w:b/>
                <w:sz w:val="24"/>
                <w:szCs w:val="24"/>
                <w:lang w:val="sr-Latn-BA"/>
              </w:rPr>
              <w:t xml:space="preserve"> Konkurentni sa pregovorima</w:t>
            </w:r>
          </w:p>
        </w:tc>
      </w:tr>
      <w:tr w:rsidR="007B17AF" w:rsidRPr="0031327D" w:rsidTr="007B17AF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b/>
                <w:sz w:val="24"/>
                <w:szCs w:val="24"/>
                <w:lang w:val="sr-Latn-BA"/>
              </w:rPr>
            </w:pP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</w: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699"/>
        <w:gridCol w:w="3262"/>
        <w:gridCol w:w="1665"/>
      </w:tblGrid>
      <w:tr w:rsidR="007B17AF" w:rsidRPr="0031327D" w:rsidTr="00945A8B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7B17AF" w:rsidRPr="0031327D" w:rsidRDefault="007B17AF" w:rsidP="00945A8B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40" w:name="Check45"/>
          <w:p w:rsidR="007B17AF" w:rsidRPr="007B17AF" w:rsidRDefault="007B17AF" w:rsidP="00945A8B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</w:r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40"/>
            <w:r w:rsidRPr="007B17AF">
              <w:rPr>
                <w:b/>
                <w:color w:val="3333FF"/>
                <w:sz w:val="24"/>
                <w:szCs w:val="24"/>
                <w:lang w:val="sr-Latn-BA"/>
              </w:rPr>
              <w:t xml:space="preserve">  Najniža cena</w:t>
            </w:r>
          </w:p>
          <w:p w:rsidR="007B17AF" w:rsidRPr="0031327D" w:rsidRDefault="007B17AF" w:rsidP="00945A8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7B17AF" w:rsidRPr="0031327D" w:rsidRDefault="007B17AF" w:rsidP="00945A8B">
            <w:pPr>
              <w:ind w:left="360"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6"/>
            <w:r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sz w:val="24"/>
                <w:szCs w:val="24"/>
                <w:lang w:val="sr-Latn-BA"/>
              </w:rPr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41"/>
            <w:r w:rsidRPr="0031327D">
              <w:rPr>
                <w:b/>
                <w:sz w:val="24"/>
                <w:szCs w:val="24"/>
                <w:lang w:val="sr-Latn-BA"/>
              </w:rPr>
              <w:t xml:space="preserve">  Ekonomski najpovoljniji tender u smislu</w:t>
            </w:r>
          </w:p>
        </w:tc>
      </w:tr>
      <w:tr w:rsidR="007B17AF" w:rsidRPr="0031327D" w:rsidTr="00945A8B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Težina u 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Težina u %</w:t>
            </w:r>
          </w:p>
        </w:tc>
      </w:tr>
      <w:tr w:rsidR="007B17AF" w:rsidRPr="0031327D" w:rsidTr="00945A8B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lastRenderedPageBreak/>
              <w:t>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6)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</w:p>
        </w:tc>
      </w:tr>
      <w:tr w:rsidR="007B17AF" w:rsidRPr="0031327D" w:rsidTr="00945A8B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2)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7)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F" w:rsidRPr="0031327D" w:rsidRDefault="007B17AF" w:rsidP="00945A8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B0143D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022AA2">
              <w:rPr>
                <w:b/>
                <w:color w:val="3333FF"/>
                <w:sz w:val="22"/>
                <w:szCs w:val="22"/>
              </w:rPr>
              <w:t>12/04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/2016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022AA2">
              <w:rPr>
                <w:b/>
                <w:bCs/>
                <w:i/>
                <w:color w:val="3333FF"/>
                <w:sz w:val="24"/>
                <w:szCs w:val="24"/>
                <w:lang w:val="sr-Latn-BA"/>
              </w:rPr>
              <w:t>tendera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datum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022AA2">
              <w:rPr>
                <w:b/>
                <w:color w:val="3333FF"/>
                <w:sz w:val="22"/>
                <w:szCs w:val="22"/>
              </w:rPr>
              <w:t>15/04</w:t>
            </w:r>
            <w:r w:rsidR="004B12FD" w:rsidRPr="003466FE">
              <w:rPr>
                <w:b/>
                <w:color w:val="3333FF"/>
                <w:sz w:val="22"/>
                <w:szCs w:val="22"/>
              </w:rPr>
              <w:t>/2016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7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7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9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9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022AA2">
              <w:rPr>
                <w:sz w:val="24"/>
                <w:szCs w:val="24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6D5B66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022AA2">
              <w:rPr>
                <w:b/>
                <w:color w:val="3333FF"/>
                <w:sz w:val="22"/>
                <w:szCs w:val="22"/>
              </w:rPr>
              <w:t>15/04</w:t>
            </w:r>
            <w:r w:rsidRPr="005F6995">
              <w:rPr>
                <w:b/>
                <w:color w:val="3333FF"/>
                <w:sz w:val="22"/>
                <w:szCs w:val="22"/>
              </w:rPr>
              <w:t>/2016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</w:tbl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50103E" w:rsidRPr="00022AA2" w:rsidRDefault="0031327D" w:rsidP="00022AA2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33" w:rsidRDefault="00923533">
      <w:r>
        <w:separator/>
      </w:r>
    </w:p>
  </w:endnote>
  <w:endnote w:type="continuationSeparator" w:id="0">
    <w:p w:rsidR="00923533" w:rsidRDefault="0092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3" w:rsidRPr="008E7756" w:rsidRDefault="00D00053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D00053" w:rsidRPr="008E7756" w:rsidRDefault="00D00053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D00053" w:rsidRPr="008E7756" w:rsidRDefault="00D00053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33" w:rsidRDefault="00923533">
      <w:r>
        <w:separator/>
      </w:r>
    </w:p>
  </w:footnote>
  <w:footnote w:type="continuationSeparator" w:id="0">
    <w:p w:rsidR="00923533" w:rsidRDefault="0092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53" w:rsidRDefault="00D00053">
    <w:pPr>
      <w:tabs>
        <w:tab w:val="center" w:pos="4320"/>
        <w:tab w:val="right" w:pos="8640"/>
      </w:tabs>
      <w:rPr>
        <w:kern w:val="0"/>
      </w:rPr>
    </w:pPr>
  </w:p>
  <w:p w:rsidR="00D00053" w:rsidRDefault="00D0005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26240"/>
    <w:multiLevelType w:val="hybridMultilevel"/>
    <w:tmpl w:val="D076C044"/>
    <w:lvl w:ilvl="0" w:tplc="1B5E4B8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AA2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CB9"/>
    <w:rsid w:val="0018041D"/>
    <w:rsid w:val="0018514A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D3793"/>
    <w:rsid w:val="003D64D6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4F74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5F6995"/>
    <w:rsid w:val="00600959"/>
    <w:rsid w:val="006106FA"/>
    <w:rsid w:val="006260A1"/>
    <w:rsid w:val="00632F45"/>
    <w:rsid w:val="00642B0F"/>
    <w:rsid w:val="00647D43"/>
    <w:rsid w:val="006604D9"/>
    <w:rsid w:val="00664769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9365C"/>
    <w:rsid w:val="007B17AA"/>
    <w:rsid w:val="007B17AF"/>
    <w:rsid w:val="007B4D5F"/>
    <w:rsid w:val="007C3FD5"/>
    <w:rsid w:val="007D142B"/>
    <w:rsid w:val="007D1D6B"/>
    <w:rsid w:val="007D6187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C3838"/>
    <w:rsid w:val="008E7756"/>
    <w:rsid w:val="008F1A11"/>
    <w:rsid w:val="00902181"/>
    <w:rsid w:val="009170C7"/>
    <w:rsid w:val="00923533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4CE6"/>
    <w:rsid w:val="00A87877"/>
    <w:rsid w:val="00A87F08"/>
    <w:rsid w:val="00A90570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BF5AA9"/>
    <w:rsid w:val="00C1343E"/>
    <w:rsid w:val="00C2139F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A0F7D"/>
    <w:rsid w:val="00DC34B6"/>
    <w:rsid w:val="00DD2483"/>
    <w:rsid w:val="00DD7A12"/>
    <w:rsid w:val="00DF2D18"/>
    <w:rsid w:val="00DF36E2"/>
    <w:rsid w:val="00E052F1"/>
    <w:rsid w:val="00E20D2E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EF60C4"/>
    <w:rsid w:val="00F05DF5"/>
    <w:rsid w:val="00F06B64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2B91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649B-78C2-4B49-ACCF-AEB47A33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2016-04-07T09:20:00Z</dcterms:created>
  <dcterms:modified xsi:type="dcterms:W3CDTF">2016-04-07T09:20:00Z</dcterms:modified>
</cp:coreProperties>
</file>